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B1" w:rsidRPr="00AB1AB1" w:rsidRDefault="00AB1AB1" w:rsidP="004C07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«</w:t>
      </w:r>
      <w:r w:rsidRPr="00AB1AB1">
        <w:rPr>
          <w:rFonts w:ascii="Times New Roman" w:hAnsi="Times New Roman" w:cs="Times New Roman"/>
          <w:sz w:val="28"/>
          <w:szCs w:val="28"/>
        </w:rPr>
        <w:t>Утверждаю</w:t>
      </w:r>
      <w:r w:rsidR="004C0739">
        <w:rPr>
          <w:rFonts w:ascii="Times New Roman" w:hAnsi="Times New Roman" w:cs="Times New Roman"/>
          <w:sz w:val="28"/>
          <w:szCs w:val="28"/>
        </w:rPr>
        <w:t>»</w:t>
      </w:r>
    </w:p>
    <w:p w:rsidR="00AB1AB1" w:rsidRPr="00AB1AB1" w:rsidRDefault="00AB1AB1" w:rsidP="004C07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Директор МБОУ «СОШ № 12</w:t>
      </w:r>
      <w:r w:rsidR="004C0739">
        <w:rPr>
          <w:rFonts w:ascii="Times New Roman" w:hAnsi="Times New Roman" w:cs="Times New Roman"/>
          <w:sz w:val="28"/>
          <w:szCs w:val="28"/>
        </w:rPr>
        <w:t>»</w:t>
      </w:r>
    </w:p>
    <w:p w:rsidR="00AB1AB1" w:rsidRPr="00AB1AB1" w:rsidRDefault="00AB1AB1" w:rsidP="00AB1A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__________/</w:t>
      </w:r>
      <w:proofErr w:type="spellStart"/>
      <w:r w:rsidRPr="00AB1AB1">
        <w:rPr>
          <w:rFonts w:ascii="Times New Roman" w:hAnsi="Times New Roman" w:cs="Times New Roman"/>
          <w:sz w:val="28"/>
          <w:szCs w:val="28"/>
        </w:rPr>
        <w:t>Шебединова</w:t>
      </w:r>
      <w:proofErr w:type="spellEnd"/>
      <w:r w:rsidRPr="00AB1AB1">
        <w:rPr>
          <w:rFonts w:ascii="Times New Roman" w:hAnsi="Times New Roman" w:cs="Times New Roman"/>
          <w:sz w:val="28"/>
          <w:szCs w:val="28"/>
        </w:rPr>
        <w:t xml:space="preserve"> М.У./</w:t>
      </w:r>
    </w:p>
    <w:p w:rsidR="00AB1AB1" w:rsidRDefault="00AB1AB1" w:rsidP="00AB1AB1">
      <w:pPr>
        <w:rPr>
          <w:rFonts w:ascii="Times New Roman" w:hAnsi="Times New Roman" w:cs="Times New Roman"/>
          <w:sz w:val="28"/>
          <w:szCs w:val="28"/>
        </w:rPr>
      </w:pPr>
    </w:p>
    <w:p w:rsidR="00AB1AB1" w:rsidRPr="00AB1AB1" w:rsidRDefault="00AB1AB1" w:rsidP="00AB1AB1">
      <w:pPr>
        <w:rPr>
          <w:rFonts w:ascii="Times New Roman" w:hAnsi="Times New Roman" w:cs="Times New Roman"/>
          <w:sz w:val="28"/>
          <w:szCs w:val="28"/>
        </w:rPr>
      </w:pPr>
    </w:p>
    <w:p w:rsidR="00AB1AB1" w:rsidRPr="00AB1AB1" w:rsidRDefault="00AB1AB1" w:rsidP="00AB1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ПОЛОЖЕНИЕ</w:t>
      </w:r>
    </w:p>
    <w:p w:rsidR="00AB1AB1" w:rsidRPr="00AB1AB1" w:rsidRDefault="004C0739" w:rsidP="00AB1A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конфликтной комиссии по вопросам разрешения споров между участниками образовательного процесса</w:t>
      </w:r>
    </w:p>
    <w:p w:rsidR="004C0739" w:rsidRPr="004C0739" w:rsidRDefault="004C0739" w:rsidP="004C073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739" w:rsidRPr="004C0739" w:rsidRDefault="004C0739" w:rsidP="004C073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C0739" w:rsidRPr="004C0739" w:rsidRDefault="004C0739" w:rsidP="004C073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739" w:rsidRPr="004C0739" w:rsidRDefault="004C0739" w:rsidP="004C073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 xml:space="preserve">1.1. Конфликтная комиссия </w:t>
      </w:r>
      <w:r w:rsidRPr="004C0739">
        <w:rPr>
          <w:rFonts w:ascii="Times New Roman" w:hAnsi="Times New Roman" w:cs="Times New Roman"/>
          <w:sz w:val="28"/>
          <w:szCs w:val="28"/>
        </w:rPr>
        <w:t>МБОУ «СОШ № 12»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739">
        <w:rPr>
          <w:rFonts w:ascii="Times New Roman" w:hAnsi="Times New Roman" w:cs="Times New Roman"/>
          <w:sz w:val="28"/>
          <w:szCs w:val="28"/>
        </w:rPr>
        <w:t xml:space="preserve"> создается для решения всех спорных вопросов между участни</w:t>
      </w:r>
      <w:r>
        <w:rPr>
          <w:rFonts w:ascii="Times New Roman" w:hAnsi="Times New Roman" w:cs="Times New Roman"/>
          <w:sz w:val="28"/>
          <w:szCs w:val="28"/>
        </w:rPr>
        <w:t>ками образовательного процесса.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1.2. Конфликтная комиссия назначается решением совета образовательного учреждения для рассмотрения конфликтной ситуации между участниками образовательного процесса и на период экзаменов; число членов комиссии нечетное, но не менее трех; председатель комиссии назначается директором из членов руководства общеобразовательного учреждения или председателей соответствующего методического объе</w:t>
      </w:r>
      <w:r>
        <w:rPr>
          <w:rFonts w:ascii="Times New Roman" w:hAnsi="Times New Roman" w:cs="Times New Roman"/>
          <w:sz w:val="28"/>
          <w:szCs w:val="28"/>
        </w:rPr>
        <w:t>динения учителе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предметников.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1.3. Конфликтная комиссия в своей деятельности руководствуется Законом Российской Федерации «Об образовании», типовым положением о данном типе образовательного учреждения, уставом и локальными актами образовательного учреждения, государственными образовательными стандартами, установленными критериями оценки освоения образовательных программ.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AB1">
        <w:rPr>
          <w:rFonts w:ascii="Times New Roman" w:hAnsi="Times New Roman" w:cs="Times New Roman"/>
          <w:b/>
          <w:sz w:val="28"/>
          <w:szCs w:val="28"/>
        </w:rPr>
        <w:t>2. Задачи и функции конфликтной комиссии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2.1. Основной задачей конфликтной комиссии является разрешение конфликтной ситуации между участниками образовательного процесса путем доказательного разъяснения принятия оптимального варианта решения в каждом конкретном случае.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 xml:space="preserve">2.2. Комиссия рассматривает вопросы организации </w:t>
      </w:r>
      <w:proofErr w:type="gramStart"/>
      <w:r w:rsidRPr="00AB1AB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B1AB1">
        <w:rPr>
          <w:rFonts w:ascii="Times New Roman" w:hAnsi="Times New Roman" w:cs="Times New Roman"/>
          <w:sz w:val="28"/>
          <w:szCs w:val="28"/>
        </w:rPr>
        <w:t xml:space="preserve"> индивидуальному плану, программе; разрешение конфликтной ситуации, связанной с введением зачетной системы оценки знаний; вопросов об объективности оценки знаний по учебному предмету во время текущего учебного года, учебной </w:t>
      </w:r>
      <w:r w:rsidR="004C0739">
        <w:rPr>
          <w:rFonts w:ascii="Times New Roman" w:hAnsi="Times New Roman" w:cs="Times New Roman"/>
          <w:sz w:val="28"/>
          <w:szCs w:val="28"/>
        </w:rPr>
        <w:t>четверти (</w:t>
      </w:r>
      <w:r w:rsidRPr="00AB1AB1">
        <w:rPr>
          <w:rFonts w:ascii="Times New Roman" w:hAnsi="Times New Roman" w:cs="Times New Roman"/>
          <w:sz w:val="28"/>
          <w:szCs w:val="28"/>
        </w:rPr>
        <w:t xml:space="preserve">полугодия), во время промежуточной или итоговой аттестации, устных выпускных экзаменов (для разрешения конфликтных </w:t>
      </w:r>
      <w:r w:rsidRPr="00AB1AB1">
        <w:rPr>
          <w:rFonts w:ascii="Times New Roman" w:hAnsi="Times New Roman" w:cs="Times New Roman"/>
          <w:sz w:val="28"/>
          <w:szCs w:val="28"/>
        </w:rPr>
        <w:lastRenderedPageBreak/>
        <w:t>ситуаций на письменных выпускных экзаменах создается апелляционная комиссия при муниципальном или областном органе управ</w:t>
      </w:r>
      <w:r>
        <w:rPr>
          <w:rFonts w:ascii="Times New Roman" w:hAnsi="Times New Roman" w:cs="Times New Roman"/>
          <w:sz w:val="28"/>
          <w:szCs w:val="28"/>
        </w:rPr>
        <w:t>ления образование</w:t>
      </w:r>
      <w:r w:rsidR="004C0739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2.3. Для решения отдельных вопросов конфликтная комиссия обращается за получением достоверной инф</w:t>
      </w:r>
      <w:r>
        <w:rPr>
          <w:rFonts w:ascii="Times New Roman" w:hAnsi="Times New Roman" w:cs="Times New Roman"/>
          <w:sz w:val="28"/>
          <w:szCs w:val="28"/>
        </w:rPr>
        <w:t>ормации к участникам конфликта.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2.4. Для получения правомерного решения комиссия использует различные нормативные правовые документы, информационную и справочную литературу, обращается к специалистам, в компетенции которых находится рассматриваемый вопрос.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AB1">
        <w:rPr>
          <w:rFonts w:ascii="Times New Roman" w:hAnsi="Times New Roman" w:cs="Times New Roman"/>
          <w:b/>
          <w:sz w:val="28"/>
          <w:szCs w:val="28"/>
        </w:rPr>
        <w:t>3. Права членов комиссии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3.1. Конфликтная комиссия имеет право:</w:t>
      </w:r>
    </w:p>
    <w:p w:rsidR="00AB1AB1" w:rsidRPr="00AB1AB1" w:rsidRDefault="00AB1AB1" w:rsidP="00AB1AB1">
      <w:pPr>
        <w:pStyle w:val="a3"/>
        <w:numPr>
          <w:ilvl w:val="0"/>
          <w:numId w:val="2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принимать к рассмотрению заявления любого участника образовательного процесса при несогласии с решением или действием руководителя, учителя, классного руководителя, воспитателя, обучающегося;</w:t>
      </w:r>
    </w:p>
    <w:p w:rsidR="00AB1AB1" w:rsidRPr="00AB1AB1" w:rsidRDefault="00AB1AB1" w:rsidP="00AB1AB1">
      <w:pPr>
        <w:pStyle w:val="a3"/>
        <w:numPr>
          <w:ilvl w:val="0"/>
          <w:numId w:val="2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принять решение по каждому спорному вопросу, относящемуся к ее компетенции (обжалование принятого решения возможно в муниципальном отделе управления образованием);</w:t>
      </w:r>
    </w:p>
    <w:p w:rsidR="00AB1AB1" w:rsidRPr="00AB1AB1" w:rsidRDefault="00AB1AB1" w:rsidP="00AB1AB1">
      <w:pPr>
        <w:pStyle w:val="a3"/>
        <w:numPr>
          <w:ilvl w:val="0"/>
          <w:numId w:val="2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 xml:space="preserve">сформировать предметную комиссию для решения вопроса об объективности выставления отметки за </w:t>
      </w:r>
      <w:proofErr w:type="gramStart"/>
      <w:r w:rsidRPr="00AB1AB1"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 w:rsidRPr="00AB1AB1">
        <w:rPr>
          <w:rFonts w:ascii="Times New Roman" w:hAnsi="Times New Roman" w:cs="Times New Roman"/>
          <w:sz w:val="28"/>
          <w:szCs w:val="28"/>
        </w:rPr>
        <w:t xml:space="preserve"> обучающегося (решение принимается в течение трех дней с момента поступления заявления, если срок ответа не оговорен дополнительно заявителем);</w:t>
      </w:r>
    </w:p>
    <w:p w:rsidR="00AB1AB1" w:rsidRPr="00AB1AB1" w:rsidRDefault="00AB1AB1" w:rsidP="00AB1AB1">
      <w:pPr>
        <w:pStyle w:val="a3"/>
        <w:numPr>
          <w:ilvl w:val="0"/>
          <w:numId w:val="2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запрашивать дополнительную документацию, материалы для проведения самостоятельного изучения вопроса;</w:t>
      </w:r>
    </w:p>
    <w:p w:rsidR="00AB1AB1" w:rsidRPr="00AB1AB1" w:rsidRDefault="00AB1AB1" w:rsidP="00AB1AB1">
      <w:pPr>
        <w:pStyle w:val="a3"/>
        <w:numPr>
          <w:ilvl w:val="0"/>
          <w:numId w:val="2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рекомендовать изменения в локальных актах образовательного учреждения с целью демократизации основ управления или расширения прав обучающихся.</w:t>
      </w:r>
    </w:p>
    <w:p w:rsidR="00AB1AB1" w:rsidRPr="00AB1AB1" w:rsidRDefault="00AB1AB1" w:rsidP="00AB1A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AB1">
        <w:rPr>
          <w:rFonts w:ascii="Times New Roman" w:hAnsi="Times New Roman" w:cs="Times New Roman"/>
          <w:b/>
          <w:sz w:val="28"/>
          <w:szCs w:val="28"/>
        </w:rPr>
        <w:t>4. Обязанности членов конфликтной комиссии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4.1. Член</w:t>
      </w:r>
      <w:r>
        <w:rPr>
          <w:rFonts w:ascii="Times New Roman" w:hAnsi="Times New Roman" w:cs="Times New Roman"/>
          <w:sz w:val="28"/>
          <w:szCs w:val="28"/>
        </w:rPr>
        <w:t>ы конфликтной комиссии обязаны:</w:t>
      </w:r>
    </w:p>
    <w:p w:rsidR="00AB1AB1" w:rsidRPr="00AB1AB1" w:rsidRDefault="00AB1AB1" w:rsidP="00AB1AB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присутствовать на всех заседаниях комиссии;</w:t>
      </w:r>
    </w:p>
    <w:p w:rsidR="00AB1AB1" w:rsidRPr="00AB1AB1" w:rsidRDefault="00AB1AB1" w:rsidP="00AB1AB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принимать активное участие в рассмотрении поданных заявлений в устной или письменной форме;</w:t>
      </w:r>
    </w:p>
    <w:p w:rsidR="00AB1AB1" w:rsidRPr="00AB1AB1" w:rsidRDefault="00AB1AB1" w:rsidP="00AB1AB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членов);</w:t>
      </w:r>
    </w:p>
    <w:p w:rsidR="00AB1AB1" w:rsidRPr="00AB1AB1" w:rsidRDefault="00AB1AB1" w:rsidP="00AB1AB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принимать своевременно решение, если не оговорены дополнительные сроки рассмотрения заявления;</w:t>
      </w:r>
    </w:p>
    <w:p w:rsidR="00AB1AB1" w:rsidRPr="00AB1AB1" w:rsidRDefault="00AB1AB1" w:rsidP="00AB1AB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lastRenderedPageBreak/>
        <w:t>давать обоснованный ответ заявителю в устной или письменной форме в соответствии с положением заявителя.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AB1">
        <w:rPr>
          <w:rFonts w:ascii="Times New Roman" w:hAnsi="Times New Roman" w:cs="Times New Roman"/>
          <w:b/>
          <w:sz w:val="28"/>
          <w:szCs w:val="28"/>
        </w:rPr>
        <w:t>5. Организация д</w:t>
      </w:r>
      <w:r w:rsidRPr="00AB1AB1">
        <w:rPr>
          <w:rFonts w:ascii="Times New Roman" w:hAnsi="Times New Roman" w:cs="Times New Roman"/>
          <w:b/>
          <w:sz w:val="28"/>
          <w:szCs w:val="28"/>
        </w:rPr>
        <w:t>еятельности конфликтной комиссии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5.1. Заседания конфликтной к</w:t>
      </w:r>
      <w:r>
        <w:rPr>
          <w:rFonts w:ascii="Times New Roman" w:hAnsi="Times New Roman" w:cs="Times New Roman"/>
          <w:sz w:val="28"/>
          <w:szCs w:val="28"/>
        </w:rPr>
        <w:t>омиссии оформляются протоколом.</w:t>
      </w:r>
    </w:p>
    <w:p w:rsidR="00AB1AB1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5.2. Утверждение членов комиссии и назначение ее председателя оформляются приказом по о</w:t>
      </w:r>
      <w:r>
        <w:rPr>
          <w:rFonts w:ascii="Times New Roman" w:hAnsi="Times New Roman" w:cs="Times New Roman"/>
          <w:sz w:val="28"/>
          <w:szCs w:val="28"/>
        </w:rPr>
        <w:t>бщеобразовательному учреждению.</w:t>
      </w:r>
    </w:p>
    <w:p w:rsidR="00FD7D1A" w:rsidRPr="00AB1AB1" w:rsidRDefault="00AB1AB1" w:rsidP="00AB1AB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1">
        <w:rPr>
          <w:rFonts w:ascii="Times New Roman" w:hAnsi="Times New Roman" w:cs="Times New Roman"/>
          <w:sz w:val="28"/>
          <w:szCs w:val="28"/>
        </w:rPr>
        <w:t>5.3. Протоколы заседаний конфликтной комиссии сдаются вместе с отчетом за учебный год совету образовательного учреждения и хранятся в документах совета три года.</w:t>
      </w:r>
    </w:p>
    <w:sectPr w:rsidR="00FD7D1A" w:rsidRPr="00AB1AB1" w:rsidSect="00AB1A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BC3"/>
    <w:multiLevelType w:val="hybridMultilevel"/>
    <w:tmpl w:val="5C14C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A3C3F"/>
    <w:multiLevelType w:val="hybridMultilevel"/>
    <w:tmpl w:val="B08A3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35E53"/>
    <w:multiLevelType w:val="hybridMultilevel"/>
    <w:tmpl w:val="ED2AF79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87"/>
    <w:rsid w:val="00387D61"/>
    <w:rsid w:val="004C0739"/>
    <w:rsid w:val="00AB1AB1"/>
    <w:rsid w:val="00F12D87"/>
    <w:rsid w:val="00F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2021-03-25T10:29:00Z</cp:lastPrinted>
  <dcterms:created xsi:type="dcterms:W3CDTF">2021-03-25T09:45:00Z</dcterms:created>
  <dcterms:modified xsi:type="dcterms:W3CDTF">2021-03-25T10:30:00Z</dcterms:modified>
</cp:coreProperties>
</file>