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462" w:rsidRPr="00DA4462" w:rsidRDefault="00D36CFC" w:rsidP="00DA4462">
      <w:pPr>
        <w:tabs>
          <w:tab w:val="left" w:pos="1894"/>
          <w:tab w:val="left" w:pos="6401"/>
          <w:tab w:val="left" w:pos="8053"/>
        </w:tabs>
        <w:spacing w:before="107"/>
        <w:ind w:left="461"/>
        <w:rPr>
          <w:sz w:val="24"/>
          <w:szCs w:val="24"/>
        </w:rPr>
      </w:pPr>
      <w:r w:rsidRPr="00D36CF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12658A" wp14:editId="4FD8FC02">
            <wp:extent cx="6639341" cy="17323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68" cy="173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FFA" w:rsidRPr="00447CE0" w:rsidRDefault="003B76F9" w:rsidP="00C51DFE">
      <w:pPr>
        <w:shd w:val="clear" w:color="auto" w:fill="FFFFFF" w:themeFill="background1"/>
        <w:spacing w:before="72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7C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Положение </w:t>
      </w:r>
    </w:p>
    <w:p w:rsidR="00F075D5" w:rsidRPr="00447CE0" w:rsidRDefault="003B76F9" w:rsidP="00C51DFE">
      <w:pPr>
        <w:shd w:val="clear" w:color="auto" w:fill="FFFFFF" w:themeFill="background1"/>
        <w:spacing w:before="72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447C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об итоговом </w:t>
      </w:r>
      <w:r w:rsidR="00F075D5" w:rsidRPr="00447C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собеседовани</w:t>
      </w:r>
      <w:r w:rsidRPr="00447C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и</w:t>
      </w:r>
      <w:r w:rsidR="00F075D5" w:rsidRPr="00447C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9 классов по русскому языку</w:t>
      </w:r>
      <w:r w:rsidR="00E907E7" w:rsidRPr="00447C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М</w:t>
      </w:r>
      <w:r w:rsidR="00D36CF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Б</w:t>
      </w:r>
      <w:bookmarkStart w:id="0" w:name="_GoBack"/>
      <w:bookmarkEnd w:id="0"/>
      <w:r w:rsidR="00E907E7" w:rsidRPr="00447CE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ОУ «СОШ№12»</w:t>
      </w:r>
    </w:p>
    <w:p w:rsidR="00DA4462" w:rsidRPr="00DA4462" w:rsidRDefault="00DA4462" w:rsidP="00DA4462">
      <w:pPr>
        <w:pStyle w:val="a3"/>
        <w:rPr>
          <w:color w:val="000000"/>
        </w:rPr>
      </w:pPr>
      <w:r w:rsidRPr="00DA4462">
        <w:rPr>
          <w:color w:val="333333"/>
        </w:rPr>
        <w:t>Настоящее положение разработано в соответствии</w:t>
      </w:r>
      <w:r w:rsidRPr="00DA4462">
        <w:rPr>
          <w:color w:val="000000"/>
        </w:rPr>
        <w:t xml:space="preserve">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№189/1513 от 07.11.2018 г.</w:t>
      </w:r>
    </w:p>
    <w:p w:rsidR="00992B7B" w:rsidRPr="00DA4462" w:rsidRDefault="00992B7B" w:rsidP="00447C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462">
        <w:rPr>
          <w:rFonts w:ascii="Times New Roman" w:hAnsi="Times New Roman" w:cs="Times New Roman"/>
          <w:sz w:val="24"/>
          <w:szCs w:val="24"/>
        </w:rPr>
        <w:t>ГИА в форме ОГЭ и (или) ГВЭ включает в себя четыре экзамена по следующим учебным предметам: экзамены по русскому языку и математике, а также экзамены по выбору обучающегося, по двум учебным предметам: физика, химия, биология, литература, география, история, обществознание, иностранные языки (английский, французский, немецкий и испанский языки), информатика.</w:t>
      </w:r>
      <w:proofErr w:type="gramEnd"/>
      <w:r w:rsidRPr="00DA4462">
        <w:rPr>
          <w:rFonts w:ascii="Times New Roman" w:hAnsi="Times New Roman" w:cs="Times New Roman"/>
          <w:sz w:val="24"/>
          <w:szCs w:val="24"/>
        </w:rPr>
        <w:t xml:space="preserve"> К ГИА допускаются обучающиеся, не имеющие академической задолженности, </w:t>
      </w:r>
      <w:proofErr w:type="gramStart"/>
      <w:r w:rsidRPr="00DA44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A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462">
        <w:rPr>
          <w:rFonts w:ascii="Times New Roman" w:hAnsi="Times New Roman" w:cs="Times New Roman"/>
          <w:sz w:val="24"/>
          <w:szCs w:val="24"/>
        </w:rPr>
        <w:t>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  <w:proofErr w:type="gramEnd"/>
    </w:p>
    <w:p w:rsidR="00E907E7" w:rsidRPr="00DA4462" w:rsidRDefault="00F075D5" w:rsidP="00447CE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462">
        <w:rPr>
          <w:rFonts w:ascii="Times New Roman" w:hAnsi="Times New Roman" w:cs="Times New Roman"/>
          <w:sz w:val="24"/>
          <w:szCs w:val="24"/>
        </w:rPr>
        <w:t>Устное собеседование по русскому языку вводится в рамках реализации</w:t>
      </w:r>
      <w:r w:rsidRPr="00DA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преподавания русского языка и литературы для проверки навыков устной речи у школьников. </w:t>
      </w:r>
      <w:r w:rsidR="00992B7B" w:rsidRPr="00DA44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A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рохождение итогового собеседования </w:t>
      </w:r>
      <w:r w:rsidR="00992B7B" w:rsidRPr="00DA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считается </w:t>
      </w:r>
      <w:r w:rsidRPr="00DA4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 девятых классов допуском к государственной итоговой аттестации. </w:t>
      </w:r>
    </w:p>
    <w:p w:rsidR="00F075D5" w:rsidRPr="00DA4462" w:rsidRDefault="00E907E7" w:rsidP="00447CE0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1.</w:t>
      </w:r>
      <w:r w:rsidR="00992B7B" w:rsidRPr="00DA4462">
        <w:rPr>
          <w:rFonts w:ascii="Times New Roman" w:hAnsi="Times New Roman" w:cs="Times New Roman"/>
          <w:sz w:val="24"/>
          <w:szCs w:val="24"/>
        </w:rPr>
        <w:t>Итоговое собеседование по русскому языку  направлено на проверку навыков спонтанной речи – на подготовку участнику будет даваться около минуты. </w:t>
      </w:r>
    </w:p>
    <w:p w:rsidR="00601CC5" w:rsidRPr="00DA4462" w:rsidRDefault="00601CC5" w:rsidP="00447CE0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2. Итоговое собеседование по русскому языку провод</w:t>
      </w:r>
      <w:r w:rsidR="00DA4462" w:rsidRPr="00DA4462">
        <w:rPr>
          <w:rFonts w:ascii="Times New Roman" w:hAnsi="Times New Roman" w:cs="Times New Roman"/>
          <w:sz w:val="24"/>
          <w:szCs w:val="24"/>
        </w:rPr>
        <w:t xml:space="preserve">ится для </w:t>
      </w:r>
      <w:proofErr w:type="gramStart"/>
      <w:r w:rsidR="00DA4462" w:rsidRPr="00DA4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A4462" w:rsidRPr="00DA4462">
        <w:rPr>
          <w:rFonts w:ascii="Times New Roman" w:hAnsi="Times New Roman" w:cs="Times New Roman"/>
          <w:sz w:val="24"/>
          <w:szCs w:val="24"/>
        </w:rPr>
        <w:t xml:space="preserve"> </w:t>
      </w:r>
      <w:r w:rsidRPr="00DA4462">
        <w:rPr>
          <w:rFonts w:ascii="Times New Roman" w:hAnsi="Times New Roman" w:cs="Times New Roman"/>
          <w:sz w:val="24"/>
          <w:szCs w:val="24"/>
        </w:rPr>
        <w:t xml:space="preserve">во вторую среду февраля по текстам, темам и заданиям, сформированным по часовым поясам Федеральной службой по надзору в сфере образования и науки (далее – </w:t>
      </w:r>
      <w:proofErr w:type="spellStart"/>
      <w:r w:rsidRPr="00DA4462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DA4462">
        <w:rPr>
          <w:rFonts w:ascii="Times New Roman" w:hAnsi="Times New Roman" w:cs="Times New Roman"/>
          <w:sz w:val="24"/>
          <w:szCs w:val="24"/>
        </w:rPr>
        <w:t>).</w:t>
      </w:r>
    </w:p>
    <w:p w:rsidR="00601CC5" w:rsidRPr="00DA4462" w:rsidRDefault="00601CC5" w:rsidP="00447CE0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 xml:space="preserve"> 3. 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 Указанные заявления подаются не </w:t>
      </w:r>
      <w:proofErr w:type="gramStart"/>
      <w:r w:rsidRPr="00DA446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A4462">
        <w:rPr>
          <w:rFonts w:ascii="Times New Roman" w:hAnsi="Times New Roman" w:cs="Times New Roman"/>
          <w:sz w:val="24"/>
          <w:szCs w:val="24"/>
        </w:rPr>
        <w:t xml:space="preserve"> чем за две недели до начала проведения итогового собеседовании по русскому языку. Итоговое собеседование по русскому языку проводится в образовательных организациях и (или) в местах, определенных ОИВ (далее вместе – места проведения итогового собеседования по русскому языку). </w:t>
      </w:r>
    </w:p>
    <w:p w:rsidR="003432AF" w:rsidRPr="00DA4462" w:rsidRDefault="003432AF" w:rsidP="00447CE0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lastRenderedPageBreak/>
        <w:t xml:space="preserve">4. Устные ответы </w:t>
      </w:r>
      <w:proofErr w:type="gramStart"/>
      <w:r w:rsidRPr="00DA4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4462">
        <w:rPr>
          <w:rFonts w:ascii="Times New Roman" w:hAnsi="Times New Roman" w:cs="Times New Roman"/>
          <w:sz w:val="24"/>
          <w:szCs w:val="24"/>
        </w:rPr>
        <w:t xml:space="preserve"> записываются на аудионосители или протоколируются. Аудитории, выделяемые для записи устных ответов, оборудуются аппаратно-программными средствами цифровой аудиозаписи. Обучающийся по команде технического специалиста или экзаменатора-собеседника для проведения ГВЭ в устной форме громко и разборчиво дает устный ответ на задание. </w:t>
      </w:r>
    </w:p>
    <w:p w:rsidR="00E907E7" w:rsidRPr="00DA4462" w:rsidRDefault="003432AF" w:rsidP="00DA4462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 xml:space="preserve">5. При проведении экзамена экзаменатор-собеседник для проведения ГВЭ в устной форме при необходимости задает вопросы, которые позволяют </w:t>
      </w:r>
      <w:proofErr w:type="gramStart"/>
      <w:r w:rsidRPr="00DA446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A4462">
        <w:rPr>
          <w:rFonts w:ascii="Times New Roman" w:hAnsi="Times New Roman" w:cs="Times New Roman"/>
          <w:sz w:val="24"/>
          <w:szCs w:val="24"/>
        </w:rPr>
        <w:t xml:space="preserve"> уточнить и (или) дополнить устный ответ в соответствии с требованиями вопроса экзаменационного задания. </w:t>
      </w:r>
    </w:p>
    <w:p w:rsidR="00E907E7" w:rsidRPr="00DA4462" w:rsidRDefault="00DA4462" w:rsidP="00447CE0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6</w:t>
      </w:r>
      <w:r w:rsidR="00E907E7" w:rsidRPr="00DA4462">
        <w:rPr>
          <w:rFonts w:ascii="Times New Roman" w:hAnsi="Times New Roman" w:cs="Times New Roman"/>
          <w:sz w:val="24"/>
          <w:szCs w:val="24"/>
        </w:rPr>
        <w:t xml:space="preserve">. </w:t>
      </w:r>
      <w:r w:rsidR="00DA5830" w:rsidRPr="00DA4462">
        <w:rPr>
          <w:rFonts w:ascii="Times New Roman" w:hAnsi="Times New Roman" w:cs="Times New Roman"/>
          <w:sz w:val="24"/>
          <w:szCs w:val="24"/>
        </w:rPr>
        <w:t>Для проведения итогового собеседования участники с ограниченными возможностями здоровья, дети-инвалиды, инвалиды (далее – ОВЗ) привлекаются на добровольной основе. В случае изъявления желания участвовать в опытной эксплуатации, при наличии согласия родителей (законных представителей) лица с ОВЗ могут участвовать в итоговом собеседовании. Продолжительность проведения итогового собеседования для указанной категории участников увеличивается до 30 минут.</w:t>
      </w:r>
    </w:p>
    <w:p w:rsidR="00DA5830" w:rsidRPr="00DA4462" w:rsidRDefault="00DA4462" w:rsidP="00C95D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7</w:t>
      </w:r>
      <w:r w:rsidR="00E907E7" w:rsidRPr="00DA4462">
        <w:rPr>
          <w:rFonts w:ascii="Times New Roman" w:hAnsi="Times New Roman" w:cs="Times New Roman"/>
          <w:sz w:val="24"/>
          <w:szCs w:val="24"/>
        </w:rPr>
        <w:t xml:space="preserve">. </w:t>
      </w:r>
      <w:r w:rsidR="00DA5830" w:rsidRPr="00DA4462">
        <w:rPr>
          <w:rFonts w:ascii="Times New Roman" w:hAnsi="Times New Roman" w:cs="Times New Roman"/>
          <w:sz w:val="24"/>
          <w:szCs w:val="24"/>
        </w:rPr>
        <w:t>В качестве экзаменатора-собеседника могут привлекаться учителя с высшим образованием и коммуникативными навыками, независимо от их предметной специализации.</w:t>
      </w:r>
    </w:p>
    <w:p w:rsidR="00DA5830" w:rsidRDefault="00DA5830" w:rsidP="00C95D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В качестве экспертов привлекаются только учителя русского языка и литературы.</w:t>
      </w:r>
    </w:p>
    <w:p w:rsidR="00371DC5" w:rsidRPr="00DA4462" w:rsidRDefault="00371DC5" w:rsidP="00C95D2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2AF" w:rsidRPr="00DA4462" w:rsidRDefault="00DA4462" w:rsidP="00447CE0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8</w:t>
      </w:r>
      <w:r w:rsidR="00601CC5" w:rsidRPr="00DA4462">
        <w:rPr>
          <w:rFonts w:ascii="Times New Roman" w:hAnsi="Times New Roman" w:cs="Times New Roman"/>
          <w:sz w:val="24"/>
          <w:szCs w:val="24"/>
        </w:rPr>
        <w:t xml:space="preserve">. 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="00601CC5" w:rsidRPr="00DA446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601CC5" w:rsidRPr="00DA4462">
        <w:rPr>
          <w:rFonts w:ascii="Times New Roman" w:hAnsi="Times New Roman" w:cs="Times New Roman"/>
          <w:sz w:val="24"/>
          <w:szCs w:val="24"/>
        </w:rPr>
        <w:t xml:space="preserve"> его проведения. Результатом итогового собеседования по русскому языку является «зачёт» или «незачёт». </w:t>
      </w:r>
    </w:p>
    <w:p w:rsidR="00601CC5" w:rsidRPr="00DA4462" w:rsidRDefault="00DA4462" w:rsidP="00447CE0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9</w:t>
      </w:r>
      <w:r w:rsidR="00601CC5" w:rsidRPr="00DA44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1CC5" w:rsidRPr="00DA4462">
        <w:rPr>
          <w:rFonts w:ascii="Times New Roman" w:hAnsi="Times New Roman" w:cs="Times New Roman"/>
          <w:sz w:val="24"/>
          <w:szCs w:val="24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  <w:proofErr w:type="gramEnd"/>
      <w:r w:rsidR="00601CC5" w:rsidRPr="00DA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1CC5" w:rsidRPr="00DA4462">
        <w:rPr>
          <w:rFonts w:ascii="Times New Roman" w:hAnsi="Times New Roman" w:cs="Times New Roman"/>
          <w:sz w:val="24"/>
          <w:szCs w:val="24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DA4462" w:rsidRPr="00DA4462" w:rsidRDefault="00992B7B" w:rsidP="00DA446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 xml:space="preserve">Итоговое собеседование проверяет коммуникативную компетенцию </w:t>
      </w:r>
      <w:proofErr w:type="gramStart"/>
      <w:r w:rsidRPr="00DA44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4462">
        <w:rPr>
          <w:rFonts w:ascii="Times New Roman" w:hAnsi="Times New Roman" w:cs="Times New Roman"/>
          <w:sz w:val="24"/>
          <w:szCs w:val="24"/>
        </w:rPr>
        <w:t xml:space="preserve"> – умение создавать монологические высказывания на разные темы, принимать участие в диалоге, </w:t>
      </w:r>
    </w:p>
    <w:p w:rsidR="00992B7B" w:rsidRPr="00DA4462" w:rsidRDefault="00992B7B" w:rsidP="00DA446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выразительно читать те</w:t>
      </w:r>
      <w:proofErr w:type="gramStart"/>
      <w:r w:rsidRPr="00DA4462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Pr="00DA4462">
        <w:rPr>
          <w:rFonts w:ascii="Times New Roman" w:hAnsi="Times New Roman" w:cs="Times New Roman"/>
          <w:sz w:val="24"/>
          <w:szCs w:val="24"/>
        </w:rPr>
        <w:t>ух, пересказывать текст с привлечением дополнительной информации.</w:t>
      </w:r>
    </w:p>
    <w:p w:rsidR="00992B7B" w:rsidRPr="00DA4462" w:rsidRDefault="00992B7B" w:rsidP="00447CE0">
      <w:pPr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462">
        <w:rPr>
          <w:rFonts w:ascii="Times New Roman" w:hAnsi="Times New Roman" w:cs="Times New Roman"/>
          <w:sz w:val="24"/>
          <w:szCs w:val="24"/>
        </w:rPr>
        <w:t xml:space="preserve">О степени </w:t>
      </w:r>
      <w:proofErr w:type="spellStart"/>
      <w:r w:rsidRPr="00DA446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4462">
        <w:rPr>
          <w:rFonts w:ascii="Times New Roman" w:hAnsi="Times New Roman" w:cs="Times New Roman"/>
          <w:sz w:val="24"/>
          <w:szCs w:val="24"/>
        </w:rPr>
        <w:t xml:space="preserve"> языковой компетенции говорят умения и навыки обучающихся, связанные с соблюдением языковых норм (орфоэпических, лексических, грамматических, стилистических).</w:t>
      </w:r>
      <w:proofErr w:type="gramEnd"/>
    </w:p>
    <w:p w:rsidR="00992B7B" w:rsidRPr="00DA4462" w:rsidRDefault="00992B7B" w:rsidP="00DA446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4462">
        <w:rPr>
          <w:rFonts w:ascii="Times New Roman" w:hAnsi="Times New Roman" w:cs="Times New Roman"/>
          <w:sz w:val="24"/>
          <w:szCs w:val="24"/>
        </w:rPr>
        <w:t>Выполнение испытуемыми совокупности представленных в работе заданий позволяет оценить соответствие уровня их подготовки, достигнутого к концу обучения в основной школе, государственным требованиям к уровню подготовки по русскому языку (устная речь).</w:t>
      </w:r>
    </w:p>
    <w:p w:rsidR="00F075D5" w:rsidRPr="00DA4462" w:rsidRDefault="00F075D5" w:rsidP="00DA4462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DA4462">
        <w:br/>
      </w:r>
      <w:r w:rsidR="00992B7B" w:rsidRPr="00DA4462">
        <w:rPr>
          <w:b/>
        </w:rPr>
        <w:t>С</w:t>
      </w:r>
      <w:r w:rsidRPr="00DA4462">
        <w:rPr>
          <w:b/>
        </w:rPr>
        <w:t>обеседования включает следующие типы з</w:t>
      </w:r>
      <w:r w:rsidR="00992B7B" w:rsidRPr="00DA4462">
        <w:rPr>
          <w:b/>
        </w:rPr>
        <w:t>аданий: </w:t>
      </w:r>
      <w:r w:rsidR="00992B7B" w:rsidRPr="00DA4462">
        <w:rPr>
          <w:b/>
        </w:rPr>
        <w:br/>
      </w:r>
      <w:r w:rsidR="00992B7B" w:rsidRPr="00DA4462">
        <w:t xml:space="preserve">1)чтение текста </w:t>
      </w:r>
      <w:r w:rsidRPr="00DA4462">
        <w:t>вслух; </w:t>
      </w:r>
      <w:r w:rsidRPr="00DA4462">
        <w:br/>
        <w:t>2) пересказ текста с привлечением дополнительной информации; </w:t>
      </w:r>
      <w:r w:rsidRPr="00DA4462">
        <w:br/>
        <w:t>3) монологическое высказывание по одной из выбранных тем; </w:t>
      </w:r>
      <w:r w:rsidRPr="00DA4462">
        <w:br/>
        <w:t>4) диалог с экзаменатором-собеседником. </w:t>
      </w:r>
      <w:r w:rsidRPr="00DA4462">
        <w:br/>
      </w:r>
      <w:r w:rsidRPr="00DA4462">
        <w:lastRenderedPageBreak/>
        <w:t xml:space="preserve">Все тексты для чтения, которые будут предложены участникам собеседования, - это тексты о выдающихся людях России, таких как первый </w:t>
      </w:r>
      <w:proofErr w:type="gramStart"/>
      <w:r w:rsidRPr="00DA4462">
        <w:t>космонавт</w:t>
      </w:r>
      <w:proofErr w:type="gramEnd"/>
      <w:r w:rsidRPr="00DA4462">
        <w:t xml:space="preserve"> Юрий Гагарин, знаменитый хирург Николай Пирогов, наши современники Доктор Лиза (Елизавета Глинка) и доктор из Красноярска, который в сложных условиях провел операцию и спас жизнь ребенку.  </w:t>
      </w:r>
    </w:p>
    <w:p w:rsidR="00F075D5" w:rsidRPr="00DA4462" w:rsidRDefault="00F075D5" w:rsidP="00C51DFE">
      <w:pPr>
        <w:shd w:val="clear" w:color="auto" w:fill="FFFFFF" w:themeFill="background1"/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каждому участнику будет отводиться около 15 минут. В процессе проведения собеседования будет вестись аудиозапись. </w:t>
      </w:r>
      <w:r w:rsidRPr="00DA4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выполнения заданий работы будет осуществляться экспертом непосредственно в процессе ответа по специально разработанным критериям с учетом соблюдения норм современного русского литературного языка</w:t>
      </w:r>
      <w:r w:rsidR="00992B7B" w:rsidRPr="00DA4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2B7B" w:rsidRPr="00DA4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(прилагается)</w:t>
      </w:r>
      <w:r w:rsidRPr="00DA4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92B7B" w:rsidRPr="00DA4462" w:rsidRDefault="00992B7B" w:rsidP="00C95D24">
      <w:pPr>
        <w:pStyle w:val="a3"/>
        <w:shd w:val="clear" w:color="auto" w:fill="FFFFFF" w:themeFill="background1"/>
        <w:spacing w:before="0" w:beforeAutospacing="0" w:after="0" w:afterAutospacing="0"/>
        <w:contextualSpacing/>
        <w:rPr>
          <w:b/>
        </w:rPr>
      </w:pPr>
      <w:r w:rsidRPr="00DA4462">
        <w:rPr>
          <w:b/>
        </w:rPr>
        <w:t>Цели и задачи итогового собеседования</w:t>
      </w:r>
    </w:p>
    <w:p w:rsidR="00992B7B" w:rsidRPr="00DA4462" w:rsidRDefault="00992B7B" w:rsidP="00C95D24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DA4462">
        <w:t xml:space="preserve">Назначение итогового собеседования – оценить уровень общеобразовательной подготовки по разделу «Говорение» у выпускников IX классов общеобразовательных организаций в целях допуска к государственной итоговой аттестации выпускников. Результаты итогового собеседования могут быть использованы при приёме </w:t>
      </w:r>
      <w:proofErr w:type="gramStart"/>
      <w:r w:rsidRPr="00DA4462">
        <w:t>обучающихся</w:t>
      </w:r>
      <w:proofErr w:type="gramEnd"/>
      <w:r w:rsidRPr="00DA4462">
        <w:t xml:space="preserve"> в профильные классы средней школы.</w:t>
      </w:r>
    </w:p>
    <w:p w:rsidR="00992B7B" w:rsidRPr="00DA4462" w:rsidRDefault="00992B7B" w:rsidP="00C95D24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DA4462">
        <w:t>На сегодняшний день ГИА по русскому языку (в форме ОГЭ и ЕГЭ) предполагает оценивание всех видов речевой деятельности, кроме говорения. Элемент проверки орфоэпических норм присутствует в ЕГЭ в форме одного задания. Безусловно, говорение как вид речевой деятельности требует продуманного подхода к проверке и оцениванию.</w:t>
      </w:r>
    </w:p>
    <w:p w:rsidR="00992B7B" w:rsidRPr="00DA4462" w:rsidRDefault="00992B7B" w:rsidP="00C95D24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DA4462">
        <w:rPr>
          <w:b/>
        </w:rPr>
        <w:t>При этом заявленная ранее цель предполагает решение нескольких задач</w:t>
      </w:r>
      <w:r w:rsidRPr="00DA4462">
        <w:t>:</w:t>
      </w:r>
    </w:p>
    <w:p w:rsidR="00992B7B" w:rsidRPr="00DA4462" w:rsidRDefault="00992B7B" w:rsidP="00C95D24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DA4462">
        <w:t>1)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деятельности, включая говорение;</w:t>
      </w:r>
    </w:p>
    <w:p w:rsidR="00992B7B" w:rsidRPr="00DA4462" w:rsidRDefault="00992B7B" w:rsidP="00DA4462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DA4462">
        <w:t>2) выход на разнообразные социально-экономические, культурологические, социально-психологические тренды, на которые должно адекватно</w:t>
      </w:r>
    </w:p>
    <w:p w:rsidR="00992B7B" w:rsidRPr="00DA4462" w:rsidRDefault="00992B7B" w:rsidP="00DA4462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DA4462">
        <w:t>отреагировать образование в целом и государственная итоговая аттестация, которая с точки зрения современных педагогических представлений не должна сводиться только к оцениванию;</w:t>
      </w:r>
    </w:p>
    <w:p w:rsidR="00992B7B" w:rsidRPr="00DA4462" w:rsidRDefault="00992B7B" w:rsidP="00DA4462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DA4462">
        <w:t>3) актуализация устной речи как педагогического явления в образовательном процессе.</w:t>
      </w:r>
    </w:p>
    <w:p w:rsidR="00992B7B" w:rsidRPr="00C51DFE" w:rsidRDefault="00992B7B" w:rsidP="00DA4462">
      <w:pPr>
        <w:pStyle w:val="a3"/>
        <w:shd w:val="clear" w:color="auto" w:fill="FFFFFF" w:themeFill="background1"/>
        <w:spacing w:before="0" w:beforeAutospacing="0" w:after="0" w:afterAutospacing="0"/>
        <w:contextualSpacing/>
      </w:pPr>
      <w:r w:rsidRPr="00C51DFE">
        <w:t>Цели говорения как вида речевой деятельности сформулированы и в действующем Федеральном компоненте государственных образовательных стандартов. Они были актуализированы в «Концепции преподавания русского языка и литературы в Российской Федерации»4, в которой указывается: «Государственная итоговая аттестация по учебному предмету должна включать оценку уровня владения не только письменной, но и устной речью».</w:t>
      </w:r>
    </w:p>
    <w:p w:rsidR="00E907E7" w:rsidRPr="00C51DFE" w:rsidRDefault="00E907E7" w:rsidP="00DA4462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1DFE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задания </w:t>
      </w:r>
    </w:p>
    <w:p w:rsidR="00E907E7" w:rsidRPr="00C51DFE" w:rsidRDefault="00E907E7" w:rsidP="00DA4462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1DFE">
        <w:rPr>
          <w:rFonts w:ascii="Times New Roman" w:hAnsi="Times New Roman" w:cs="Times New Roman"/>
          <w:b/>
          <w:sz w:val="24"/>
          <w:szCs w:val="24"/>
        </w:rPr>
        <w:t>1.</w:t>
      </w:r>
      <w:r w:rsidRPr="00C51DFE">
        <w:rPr>
          <w:rFonts w:ascii="Times New Roman" w:hAnsi="Times New Roman" w:cs="Times New Roman"/>
          <w:sz w:val="24"/>
          <w:szCs w:val="24"/>
        </w:rPr>
        <w:t xml:space="preserve"> </w:t>
      </w:r>
      <w:r w:rsidRPr="00C51DFE">
        <w:rPr>
          <w:rFonts w:ascii="Times New Roman" w:hAnsi="Times New Roman" w:cs="Times New Roman"/>
          <w:b/>
          <w:sz w:val="24"/>
          <w:szCs w:val="24"/>
        </w:rPr>
        <w:t xml:space="preserve">Чтение текста вслух </w:t>
      </w:r>
    </w:p>
    <w:p w:rsidR="00E907E7" w:rsidRPr="00C51DFE" w:rsidRDefault="00E907E7" w:rsidP="00C51DFE">
      <w:pPr>
        <w:pStyle w:val="a6"/>
        <w:keepNext/>
        <w:shd w:val="clear" w:color="auto" w:fill="FFFFFF" w:themeFill="background1"/>
        <w:jc w:val="right"/>
        <w:rPr>
          <w:b w:val="0"/>
          <w:i/>
          <w:sz w:val="24"/>
        </w:rPr>
      </w:pPr>
      <w:r w:rsidRPr="00C51DFE">
        <w:rPr>
          <w:b w:val="0"/>
          <w:i/>
          <w:sz w:val="24"/>
        </w:rPr>
        <w:t xml:space="preserve">Таблица </w:t>
      </w:r>
      <w:r w:rsidR="00A61065" w:rsidRPr="00C51DFE">
        <w:rPr>
          <w:b w:val="0"/>
          <w:i/>
          <w:sz w:val="24"/>
        </w:rPr>
        <w:fldChar w:fldCharType="begin"/>
      </w:r>
      <w:r w:rsidRPr="00C51DFE">
        <w:rPr>
          <w:b w:val="0"/>
          <w:i/>
          <w:sz w:val="24"/>
        </w:rPr>
        <w:instrText xml:space="preserve"> SEQ Таблица \* ARABIC </w:instrText>
      </w:r>
      <w:r w:rsidR="00A61065" w:rsidRPr="00C51DFE">
        <w:rPr>
          <w:b w:val="0"/>
          <w:i/>
          <w:sz w:val="24"/>
        </w:rPr>
        <w:fldChar w:fldCharType="separate"/>
      </w:r>
      <w:r w:rsidR="00371DC5">
        <w:rPr>
          <w:b w:val="0"/>
          <w:i/>
          <w:noProof/>
          <w:sz w:val="24"/>
        </w:rPr>
        <w:t>1</w:t>
      </w:r>
      <w:r w:rsidR="00A61065" w:rsidRPr="00C51DFE">
        <w:rPr>
          <w:b w:val="0"/>
          <w:i/>
          <w:sz w:val="24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7"/>
        <w:gridCol w:w="7020"/>
        <w:gridCol w:w="1077"/>
      </w:tblGrid>
      <w:tr w:rsidR="00E907E7" w:rsidRPr="00C51DFE" w:rsidTr="00E907E7">
        <w:tc>
          <w:tcPr>
            <w:tcW w:w="8280" w:type="dxa"/>
            <w:gridSpan w:val="3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чтения вслух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907E7" w:rsidRPr="00C51DFE" w:rsidTr="00E907E7">
        <w:tc>
          <w:tcPr>
            <w:tcW w:w="993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ИЧ</w:t>
            </w:r>
          </w:p>
        </w:tc>
        <w:tc>
          <w:tcPr>
            <w:tcW w:w="7287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E907E7">
        <w:tc>
          <w:tcPr>
            <w:tcW w:w="993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7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Интонация соответствует пунктуационному оформлению текста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E907E7">
        <w:trPr>
          <w:trHeight w:val="529"/>
        </w:trPr>
        <w:tc>
          <w:tcPr>
            <w:tcW w:w="993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7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E907E7">
        <w:trPr>
          <w:cantSplit/>
          <w:trHeight w:val="165"/>
        </w:trPr>
        <w:tc>
          <w:tcPr>
            <w:tcW w:w="993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ТЧ</w:t>
            </w:r>
          </w:p>
        </w:tc>
        <w:tc>
          <w:tcPr>
            <w:tcW w:w="7287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Темп чтения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E907E7">
        <w:trPr>
          <w:cantSplit/>
          <w:trHeight w:val="403"/>
        </w:trPr>
        <w:tc>
          <w:tcPr>
            <w:tcW w:w="993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7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Темп чтения соответствует коммуникативной задаче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E907E7">
        <w:tc>
          <w:tcPr>
            <w:tcW w:w="993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7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Темп чтения не соответствует коммуникативной задаче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E907E7">
        <w:tc>
          <w:tcPr>
            <w:tcW w:w="8280" w:type="dxa"/>
            <w:gridSpan w:val="3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907E7" w:rsidRPr="00C51DFE" w:rsidTr="005064DE">
        <w:tc>
          <w:tcPr>
            <w:tcW w:w="126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пересказа текста </w:t>
            </w: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 включением приведённого высказывания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907E7" w:rsidRPr="00C51DFE" w:rsidTr="005064DE">
        <w:trPr>
          <w:trHeight w:val="334"/>
        </w:trPr>
        <w:tc>
          <w:tcPr>
            <w:tcW w:w="126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Сохранение при пересказе </w:t>
            </w:r>
            <w:proofErr w:type="spell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микротем</w:t>
            </w:r>
            <w:proofErr w:type="spellEnd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текста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E7" w:rsidRPr="00C51DFE" w:rsidTr="005064DE">
        <w:trPr>
          <w:trHeight w:val="315"/>
        </w:trPr>
        <w:tc>
          <w:tcPr>
            <w:tcW w:w="1260" w:type="dxa"/>
            <w:gridSpan w:val="2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Все основные </w:t>
            </w:r>
            <w:proofErr w:type="spellStart"/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rPr>
          <w:trHeight w:val="358"/>
        </w:trPr>
        <w:tc>
          <w:tcPr>
            <w:tcW w:w="1260" w:type="dxa"/>
            <w:gridSpan w:val="2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Упущена или добавлена одна или более </w:t>
            </w:r>
            <w:proofErr w:type="spellStart"/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rPr>
          <w:trHeight w:val="358"/>
        </w:trPr>
        <w:tc>
          <w:tcPr>
            <w:tcW w:w="126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proofErr w:type="spell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фактологической</w:t>
            </w:r>
            <w:proofErr w:type="spellEnd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точности при пересказе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5064DE">
        <w:trPr>
          <w:trHeight w:val="358"/>
        </w:trPr>
        <w:tc>
          <w:tcPr>
            <w:tcW w:w="1260" w:type="dxa"/>
            <w:gridSpan w:val="2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rPr>
          <w:trHeight w:val="358"/>
        </w:trPr>
        <w:tc>
          <w:tcPr>
            <w:tcW w:w="1260" w:type="dxa"/>
            <w:gridSpan w:val="2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rPr>
          <w:cantSplit/>
          <w:trHeight w:val="411"/>
        </w:trPr>
        <w:tc>
          <w:tcPr>
            <w:tcW w:w="126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П3</w:t>
            </w: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высказыванием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5064DE">
        <w:trPr>
          <w:cantSplit/>
          <w:trHeight w:val="352"/>
        </w:trPr>
        <w:tc>
          <w:tcPr>
            <w:tcW w:w="1260" w:type="dxa"/>
            <w:gridSpan w:val="2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c>
          <w:tcPr>
            <w:tcW w:w="1260" w:type="dxa"/>
            <w:gridSpan w:val="2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Приведённое высказывание включено в текст во время пересказа неуместно </w:t>
            </w: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 нелогично, 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c>
          <w:tcPr>
            <w:tcW w:w="126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цитирования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E907E7">
        <w:trPr>
          <w:trHeight w:val="227"/>
        </w:trPr>
        <w:tc>
          <w:tcPr>
            <w:tcW w:w="1260" w:type="dxa"/>
            <w:gridSpan w:val="2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Ошибок нет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c>
          <w:tcPr>
            <w:tcW w:w="1260" w:type="dxa"/>
            <w:gridSpan w:val="2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c>
          <w:tcPr>
            <w:tcW w:w="8280" w:type="dxa"/>
            <w:gridSpan w:val="3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907E7" w:rsidRPr="00C51DFE" w:rsidRDefault="00E907E7" w:rsidP="00DA4462">
      <w:pPr>
        <w:pStyle w:val="a5"/>
        <w:shd w:val="clear" w:color="auto" w:fill="FFFFFF" w:themeFill="background1"/>
        <w:tabs>
          <w:tab w:val="center" w:pos="4677"/>
          <w:tab w:val="right" w:pos="9355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1DFE">
        <w:rPr>
          <w:rFonts w:ascii="Times New Roman" w:hAnsi="Times New Roman" w:cs="Times New Roman"/>
          <w:sz w:val="24"/>
          <w:szCs w:val="24"/>
        </w:rPr>
        <w:t>Речевое оформление заданий 1 и 2 оценивается совместно.</w:t>
      </w:r>
    </w:p>
    <w:p w:rsidR="00E907E7" w:rsidRPr="00C51DFE" w:rsidRDefault="00E907E7" w:rsidP="00DA4462">
      <w:pPr>
        <w:pStyle w:val="a6"/>
        <w:keepNext/>
        <w:shd w:val="clear" w:color="auto" w:fill="FFFFFF" w:themeFill="background1"/>
        <w:contextualSpacing/>
        <w:jc w:val="right"/>
        <w:rPr>
          <w:b w:val="0"/>
          <w:i/>
          <w:sz w:val="24"/>
        </w:rPr>
      </w:pPr>
      <w:r w:rsidRPr="00C51DFE">
        <w:rPr>
          <w:b w:val="0"/>
          <w:i/>
          <w:sz w:val="24"/>
        </w:rPr>
        <w:t xml:space="preserve">Таблица </w:t>
      </w:r>
      <w:r w:rsidR="00A61065" w:rsidRPr="00C51DFE">
        <w:rPr>
          <w:b w:val="0"/>
          <w:i/>
          <w:sz w:val="24"/>
        </w:rPr>
        <w:fldChar w:fldCharType="begin"/>
      </w:r>
      <w:r w:rsidRPr="00C51DFE">
        <w:rPr>
          <w:b w:val="0"/>
          <w:i/>
          <w:sz w:val="24"/>
        </w:rPr>
        <w:instrText xml:space="preserve"> SEQ Таблица \* ARABIC </w:instrText>
      </w:r>
      <w:r w:rsidR="00A61065" w:rsidRPr="00C51DFE">
        <w:rPr>
          <w:b w:val="0"/>
          <w:i/>
          <w:sz w:val="24"/>
        </w:rPr>
        <w:fldChar w:fldCharType="separate"/>
      </w:r>
      <w:r w:rsidR="00371DC5">
        <w:rPr>
          <w:b w:val="0"/>
          <w:i/>
          <w:noProof/>
          <w:sz w:val="24"/>
        </w:rPr>
        <w:t>2</w:t>
      </w:r>
      <w:r w:rsidR="00A61065" w:rsidRPr="00C51DFE">
        <w:rPr>
          <w:b w:val="0"/>
          <w:i/>
          <w:sz w:val="24"/>
        </w:rPr>
        <w:fldChar w:fldCharType="end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013"/>
        <w:gridCol w:w="7"/>
        <w:gridCol w:w="1077"/>
      </w:tblGrid>
      <w:tr w:rsidR="00E907E7" w:rsidRPr="00C51DFE" w:rsidTr="005064DE">
        <w:tc>
          <w:tcPr>
            <w:tcW w:w="126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3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правильности речи за выполнение заданий 1 и 2 (Р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</w:p>
        </w:tc>
        <w:tc>
          <w:tcPr>
            <w:tcW w:w="1084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907E7" w:rsidRPr="00C51DFE" w:rsidTr="005064DE">
        <w:trPr>
          <w:trHeight w:val="334"/>
        </w:trPr>
        <w:tc>
          <w:tcPr>
            <w:tcW w:w="126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E7" w:rsidRPr="00C51DFE" w:rsidTr="005064DE">
        <w:trPr>
          <w:trHeight w:val="278"/>
        </w:trPr>
        <w:tc>
          <w:tcPr>
            <w:tcW w:w="126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rPr>
          <w:trHeight w:val="358"/>
        </w:trPr>
        <w:tc>
          <w:tcPr>
            <w:tcW w:w="126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rPr>
          <w:trHeight w:val="311"/>
        </w:trPr>
        <w:tc>
          <w:tcPr>
            <w:tcW w:w="126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5064DE">
        <w:trPr>
          <w:trHeight w:val="358"/>
        </w:trPr>
        <w:tc>
          <w:tcPr>
            <w:tcW w:w="126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Орфоэпических ошибок нет,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rPr>
          <w:trHeight w:val="358"/>
        </w:trPr>
        <w:tc>
          <w:tcPr>
            <w:tcW w:w="126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rPr>
          <w:cantSplit/>
          <w:trHeight w:val="248"/>
        </w:trPr>
        <w:tc>
          <w:tcPr>
            <w:tcW w:w="126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7"/>
              <w:shd w:val="clear" w:color="auto" w:fill="FFFFFF" w:themeFill="background1"/>
              <w:contextualSpacing/>
              <w:rPr>
                <w:b/>
                <w:bCs/>
              </w:rPr>
            </w:pPr>
            <w:r w:rsidRPr="00C51DFE">
              <w:rPr>
                <w:b/>
                <w:bCs/>
              </w:rPr>
              <w:t>Соблюдение речевых норм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5064DE">
        <w:trPr>
          <w:cantSplit/>
          <w:trHeight w:val="352"/>
        </w:trPr>
        <w:tc>
          <w:tcPr>
            <w:tcW w:w="126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Речевых ошибок нет, 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c>
          <w:tcPr>
            <w:tcW w:w="126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c>
          <w:tcPr>
            <w:tcW w:w="126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Иск.</w:t>
            </w: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Искажения слов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5064DE">
        <w:tc>
          <w:tcPr>
            <w:tcW w:w="126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Искажений слов нет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c>
          <w:tcPr>
            <w:tcW w:w="126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c>
          <w:tcPr>
            <w:tcW w:w="8280" w:type="dxa"/>
            <w:gridSpan w:val="3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907E7" w:rsidRPr="00C51DFE" w:rsidRDefault="00E907E7" w:rsidP="00DA4462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E">
        <w:rPr>
          <w:rFonts w:ascii="Times New Roman" w:hAnsi="Times New Roman" w:cs="Times New Roman"/>
          <w:b/>
          <w:sz w:val="24"/>
          <w:szCs w:val="24"/>
        </w:rPr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2 баллов.</w:t>
      </w:r>
    </w:p>
    <w:p w:rsidR="00E907E7" w:rsidRPr="00C51DFE" w:rsidRDefault="00E907E7" w:rsidP="00DA4462">
      <w:pPr>
        <w:pStyle w:val="a3"/>
        <w:shd w:val="clear" w:color="auto" w:fill="FFFFFF" w:themeFill="background1"/>
        <w:spacing w:before="0" w:beforeAutospacing="0" w:after="0" w:afterAutospacing="0"/>
        <w:contextualSpacing/>
        <w:jc w:val="both"/>
        <w:rPr>
          <w:b/>
        </w:rPr>
      </w:pPr>
      <w:r w:rsidRPr="00C51DFE">
        <w:rPr>
          <w:b/>
        </w:rPr>
        <w:t>Критерии оценивания задания 3. Монологическое высказывание</w:t>
      </w:r>
    </w:p>
    <w:p w:rsidR="00E907E7" w:rsidRPr="00C51DFE" w:rsidRDefault="00E907E7" w:rsidP="00DA4462">
      <w:pPr>
        <w:pStyle w:val="a6"/>
        <w:keepNext/>
        <w:shd w:val="clear" w:color="auto" w:fill="FFFFFF" w:themeFill="background1"/>
        <w:contextualSpacing/>
        <w:jc w:val="right"/>
        <w:rPr>
          <w:b w:val="0"/>
          <w:i/>
          <w:sz w:val="24"/>
        </w:rPr>
      </w:pPr>
      <w:r w:rsidRPr="00C51DFE">
        <w:rPr>
          <w:b w:val="0"/>
          <w:i/>
          <w:sz w:val="24"/>
        </w:rPr>
        <w:t xml:space="preserve">Таблица </w:t>
      </w:r>
      <w:r w:rsidR="00A61065" w:rsidRPr="00C51DFE">
        <w:rPr>
          <w:b w:val="0"/>
          <w:i/>
          <w:sz w:val="24"/>
        </w:rPr>
        <w:fldChar w:fldCharType="begin"/>
      </w:r>
      <w:r w:rsidRPr="00C51DFE">
        <w:rPr>
          <w:b w:val="0"/>
          <w:i/>
          <w:sz w:val="24"/>
        </w:rPr>
        <w:instrText xml:space="preserve"> SEQ Таблица \* ARABIC </w:instrText>
      </w:r>
      <w:r w:rsidR="00A61065" w:rsidRPr="00C51DFE">
        <w:rPr>
          <w:b w:val="0"/>
          <w:i/>
          <w:sz w:val="24"/>
        </w:rPr>
        <w:fldChar w:fldCharType="separate"/>
      </w:r>
      <w:r w:rsidR="00371DC5">
        <w:rPr>
          <w:b w:val="0"/>
          <w:i/>
          <w:noProof/>
          <w:sz w:val="24"/>
        </w:rPr>
        <w:t>3</w:t>
      </w:r>
      <w:r w:rsidR="00A61065" w:rsidRPr="00C51DFE">
        <w:rPr>
          <w:b w:val="0"/>
          <w:i/>
          <w:sz w:val="24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2"/>
        <w:gridCol w:w="8027"/>
        <w:gridCol w:w="1185"/>
      </w:tblGrid>
      <w:tr w:rsidR="00E907E7" w:rsidRPr="00C51DFE" w:rsidTr="005064DE">
        <w:trPr>
          <w:trHeight w:val="20"/>
        </w:trPr>
        <w:tc>
          <w:tcPr>
            <w:tcW w:w="1213" w:type="dxa"/>
          </w:tcPr>
          <w:p w:rsidR="00E907E7" w:rsidRPr="00C51DFE" w:rsidRDefault="00E907E7" w:rsidP="00DA446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3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оценивания монологического </w:t>
            </w: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высказывания (М)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907E7" w:rsidRPr="00C51DFE" w:rsidTr="005064DE">
        <w:trPr>
          <w:trHeight w:val="20"/>
        </w:trPr>
        <w:tc>
          <w:tcPr>
            <w:tcW w:w="1213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83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5064DE">
        <w:trPr>
          <w:trHeight w:val="20"/>
        </w:trPr>
        <w:tc>
          <w:tcPr>
            <w:tcW w:w="1213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3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Участник справился с коммуникативной задачей.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Приведено не менее 10 фраз по теме высказывания.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Фактические ошибки отсутствуют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rPr>
          <w:trHeight w:val="20"/>
        </w:trPr>
        <w:tc>
          <w:tcPr>
            <w:tcW w:w="1213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Испытуемый предпринял попытку справиться с коммуникативной задачей,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допустил фактические ошибки,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привёл менее 10 фраз по теме высказывания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rPr>
          <w:trHeight w:val="20"/>
        </w:trPr>
        <w:tc>
          <w:tcPr>
            <w:tcW w:w="1213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83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Учёт условий речевой ситуации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5064DE">
        <w:trPr>
          <w:trHeight w:val="20"/>
        </w:trPr>
        <w:tc>
          <w:tcPr>
            <w:tcW w:w="1213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3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Учтены условия речевой ситуации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rPr>
          <w:trHeight w:val="20"/>
        </w:trPr>
        <w:tc>
          <w:tcPr>
            <w:tcW w:w="1213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83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Условия речевой ситуации не учтены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rPr>
          <w:trHeight w:val="20"/>
        </w:trPr>
        <w:tc>
          <w:tcPr>
            <w:tcW w:w="1224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М3</w:t>
            </w:r>
          </w:p>
        </w:tc>
        <w:tc>
          <w:tcPr>
            <w:tcW w:w="7272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оформление монологического высказывания (МР)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5064DE">
        <w:trPr>
          <w:trHeight w:val="20"/>
        </w:trPr>
        <w:tc>
          <w:tcPr>
            <w:tcW w:w="1224" w:type="dxa"/>
            <w:gridSpan w:val="2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5064DE">
        <w:trPr>
          <w:trHeight w:val="20"/>
        </w:trPr>
        <w:tc>
          <w:tcPr>
            <w:tcW w:w="1224" w:type="dxa"/>
            <w:gridSpan w:val="2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074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5064DE">
        <w:trPr>
          <w:trHeight w:val="20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907E7" w:rsidRPr="00C51DFE" w:rsidRDefault="00E907E7" w:rsidP="00DA4462">
      <w:pPr>
        <w:pStyle w:val="a5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07E7" w:rsidRPr="00C51DFE" w:rsidRDefault="00E907E7" w:rsidP="00DA4462">
      <w:pPr>
        <w:pStyle w:val="a5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E">
        <w:rPr>
          <w:rFonts w:ascii="Times New Roman" w:hAnsi="Times New Roman" w:cs="Times New Roman"/>
          <w:b/>
          <w:sz w:val="24"/>
          <w:szCs w:val="24"/>
        </w:rPr>
        <w:t>Критерии оценивания задания 4. Участие в диалоге</w:t>
      </w:r>
    </w:p>
    <w:p w:rsidR="00E907E7" w:rsidRPr="00C51DFE" w:rsidRDefault="00E907E7" w:rsidP="00DA4462">
      <w:pPr>
        <w:pStyle w:val="a6"/>
        <w:keepNext/>
        <w:shd w:val="clear" w:color="auto" w:fill="FFFFFF" w:themeFill="background1"/>
        <w:contextualSpacing/>
        <w:jc w:val="right"/>
        <w:rPr>
          <w:b w:val="0"/>
          <w:i/>
          <w:sz w:val="24"/>
        </w:rPr>
      </w:pPr>
      <w:r w:rsidRPr="00C51DFE">
        <w:rPr>
          <w:b w:val="0"/>
          <w:i/>
          <w:sz w:val="24"/>
        </w:rPr>
        <w:t xml:space="preserve">Таблица </w:t>
      </w:r>
      <w:r w:rsidR="00A61065" w:rsidRPr="00C51DFE">
        <w:rPr>
          <w:b w:val="0"/>
          <w:i/>
          <w:sz w:val="24"/>
        </w:rPr>
        <w:fldChar w:fldCharType="begin"/>
      </w:r>
      <w:r w:rsidRPr="00C51DFE">
        <w:rPr>
          <w:b w:val="0"/>
          <w:i/>
          <w:sz w:val="24"/>
        </w:rPr>
        <w:instrText xml:space="preserve"> SEQ Таблица \* ARABIC </w:instrText>
      </w:r>
      <w:r w:rsidR="00A61065" w:rsidRPr="00C51DFE">
        <w:rPr>
          <w:b w:val="0"/>
          <w:i/>
          <w:sz w:val="24"/>
        </w:rPr>
        <w:fldChar w:fldCharType="separate"/>
      </w:r>
      <w:r w:rsidR="00371DC5">
        <w:rPr>
          <w:b w:val="0"/>
          <w:i/>
          <w:noProof/>
          <w:sz w:val="24"/>
        </w:rPr>
        <w:t>4</w:t>
      </w:r>
      <w:r w:rsidR="00A61065" w:rsidRPr="00C51DFE">
        <w:rPr>
          <w:b w:val="0"/>
          <w:i/>
          <w:sz w:val="24"/>
        </w:rPr>
        <w:fldChar w:fldCharType="end"/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7911"/>
        <w:gridCol w:w="15"/>
        <w:gridCol w:w="1221"/>
        <w:gridCol w:w="47"/>
      </w:tblGrid>
      <w:tr w:rsidR="00E907E7" w:rsidRPr="00C51DFE" w:rsidTr="00E907E7">
        <w:trPr>
          <w:gridAfter w:val="1"/>
          <w:wAfter w:w="43" w:type="dxa"/>
        </w:trPr>
        <w:tc>
          <w:tcPr>
            <w:tcW w:w="1200" w:type="dxa"/>
          </w:tcPr>
          <w:p w:rsidR="00E907E7" w:rsidRPr="00C51DFE" w:rsidRDefault="00E907E7" w:rsidP="00DA446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7" w:type="dxa"/>
          </w:tcPr>
          <w:p w:rsidR="00E907E7" w:rsidRPr="00C51DFE" w:rsidRDefault="00E907E7" w:rsidP="00DA4462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диалога (Д)</w:t>
            </w:r>
          </w:p>
        </w:tc>
        <w:tc>
          <w:tcPr>
            <w:tcW w:w="11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907E7" w:rsidRPr="00C51DFE" w:rsidTr="00E907E7">
        <w:trPr>
          <w:gridAfter w:val="1"/>
          <w:wAfter w:w="43" w:type="dxa"/>
        </w:trPr>
        <w:tc>
          <w:tcPr>
            <w:tcW w:w="120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6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коммуникативной задачи</w:t>
            </w:r>
          </w:p>
        </w:tc>
        <w:tc>
          <w:tcPr>
            <w:tcW w:w="11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E907E7">
        <w:trPr>
          <w:gridAfter w:val="1"/>
          <w:wAfter w:w="43" w:type="dxa"/>
        </w:trPr>
        <w:tc>
          <w:tcPr>
            <w:tcW w:w="120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справился с коммуникативной задачей.  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Даны ответы на все вопросы в диалоге</w:t>
            </w:r>
          </w:p>
        </w:tc>
        <w:tc>
          <w:tcPr>
            <w:tcW w:w="11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E907E7">
        <w:trPr>
          <w:gridAfter w:val="1"/>
          <w:wAfter w:w="43" w:type="dxa"/>
        </w:trPr>
        <w:tc>
          <w:tcPr>
            <w:tcW w:w="120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7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Ответы на вопросы не даны,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даны односложные ответы</w:t>
            </w:r>
          </w:p>
        </w:tc>
        <w:tc>
          <w:tcPr>
            <w:tcW w:w="1120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E907E7">
        <w:trPr>
          <w:gridAfter w:val="1"/>
          <w:wAfter w:w="43" w:type="dxa"/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Учёт условий речевой ситуации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E907E7">
        <w:trPr>
          <w:gridAfter w:val="1"/>
          <w:wAfter w:w="43" w:type="dxa"/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Учтены условия речевой ситуации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E907E7">
        <w:trPr>
          <w:gridAfter w:val="1"/>
          <w:wAfter w:w="43" w:type="dxa"/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Условия речевой ситуации не учтены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E907E7">
        <w:trPr>
          <w:gridAfter w:val="1"/>
          <w:wAfter w:w="43" w:type="dxa"/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907E7" w:rsidRPr="00C51DFE" w:rsidTr="00E907E7">
        <w:tc>
          <w:tcPr>
            <w:tcW w:w="120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правильности речи за выполнение заданий 3 и 4 (Р</w:t>
            </w: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)*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907E7" w:rsidRPr="00C51DFE" w:rsidTr="00E907E7">
        <w:trPr>
          <w:trHeight w:val="334"/>
        </w:trPr>
        <w:tc>
          <w:tcPr>
            <w:tcW w:w="120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Соблюдение грамматических норм 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07E7" w:rsidRPr="00C51DFE" w:rsidTr="00E907E7">
        <w:trPr>
          <w:trHeight w:val="204"/>
        </w:trPr>
        <w:tc>
          <w:tcPr>
            <w:tcW w:w="120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Грамматических ошибок нет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E907E7">
        <w:trPr>
          <w:trHeight w:val="241"/>
        </w:trPr>
        <w:tc>
          <w:tcPr>
            <w:tcW w:w="120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Допущены грамматические ошибки (одна и более)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E907E7">
        <w:trPr>
          <w:trHeight w:val="237"/>
        </w:trPr>
        <w:tc>
          <w:tcPr>
            <w:tcW w:w="120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орфоэпических норм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E907E7">
        <w:trPr>
          <w:trHeight w:val="358"/>
        </w:trPr>
        <w:tc>
          <w:tcPr>
            <w:tcW w:w="120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Орфоэпических ошибок нет,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орфоэпических ошибок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E907E7">
        <w:trPr>
          <w:trHeight w:val="223"/>
        </w:trPr>
        <w:tc>
          <w:tcPr>
            <w:tcW w:w="120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орфоэпические ошибки  (три и более) 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E907E7">
        <w:trPr>
          <w:trHeight w:val="177"/>
        </w:trPr>
        <w:tc>
          <w:tcPr>
            <w:tcW w:w="120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7"/>
              <w:shd w:val="clear" w:color="auto" w:fill="FFFFFF" w:themeFill="background1"/>
              <w:contextualSpacing/>
              <w:rPr>
                <w:b/>
                <w:bCs/>
              </w:rPr>
            </w:pPr>
            <w:r w:rsidRPr="00C51DFE">
              <w:rPr>
                <w:b/>
                <w:bCs/>
              </w:rPr>
              <w:t>Соблюдение речевых норм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E907E7">
        <w:trPr>
          <w:trHeight w:val="352"/>
        </w:trPr>
        <w:tc>
          <w:tcPr>
            <w:tcW w:w="120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Речевых ошибок нет, 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допущено не более трёх речевых ошибок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E907E7">
        <w:tc>
          <w:tcPr>
            <w:tcW w:w="120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Допущены речевые ошибки (четыре и более)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E907E7">
        <w:tc>
          <w:tcPr>
            <w:tcW w:w="1200" w:type="dxa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РО</w:t>
            </w: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оформление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E7" w:rsidRPr="00C51DFE" w:rsidTr="00E907E7">
        <w:tc>
          <w:tcPr>
            <w:tcW w:w="1200" w:type="dxa"/>
            <w:vMerge w:val="restart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7E7" w:rsidRPr="00C51DFE" w:rsidTr="00E907E7">
        <w:tc>
          <w:tcPr>
            <w:tcW w:w="1200" w:type="dxa"/>
            <w:vMerge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1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Речь отличается бедностью и/или неточностью словаря, </w:t>
            </w: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и/или</w:t>
            </w: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используются однотипные синтаксические конструкции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7E7" w:rsidRPr="00C51DFE" w:rsidTr="00E907E7">
        <w:tc>
          <w:tcPr>
            <w:tcW w:w="8381" w:type="dxa"/>
            <w:gridSpan w:val="3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 </w:t>
            </w:r>
          </w:p>
        </w:tc>
        <w:tc>
          <w:tcPr>
            <w:tcW w:w="1149" w:type="dxa"/>
            <w:gridSpan w:val="2"/>
          </w:tcPr>
          <w:p w:rsidR="00E907E7" w:rsidRPr="00C51DFE" w:rsidRDefault="00E907E7" w:rsidP="00DA4462">
            <w:pPr>
              <w:pStyle w:val="a5"/>
              <w:shd w:val="clear" w:color="auto" w:fill="FFFFFF" w:themeFill="background1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DF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907E7" w:rsidRPr="00C51DFE" w:rsidRDefault="00E907E7" w:rsidP="00DA4462">
      <w:pPr>
        <w:shd w:val="clear" w:color="auto" w:fill="FFFFFF" w:themeFill="background1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E">
        <w:rPr>
          <w:rFonts w:ascii="Times New Roman" w:hAnsi="Times New Roman" w:cs="Times New Roman"/>
          <w:b/>
          <w:sz w:val="24"/>
          <w:szCs w:val="24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E907E7" w:rsidRPr="00C51DFE" w:rsidRDefault="00E907E7" w:rsidP="00DA4462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DFE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C51DFE">
        <w:rPr>
          <w:rFonts w:ascii="Times New Roman" w:hAnsi="Times New Roman" w:cs="Times New Roman"/>
          <w:b/>
          <w:sz w:val="24"/>
          <w:szCs w:val="24"/>
        </w:rPr>
        <w:t>правильность речи при выполнении заданий</w:t>
      </w:r>
      <w:r w:rsidRPr="00C51DFE">
        <w:rPr>
          <w:rFonts w:ascii="Times New Roman" w:hAnsi="Times New Roman" w:cs="Times New Roman"/>
          <w:sz w:val="24"/>
          <w:szCs w:val="24"/>
        </w:rPr>
        <w:t xml:space="preserve"> </w:t>
      </w:r>
      <w:r w:rsidRPr="00C51DFE">
        <w:rPr>
          <w:rFonts w:ascii="Times New Roman" w:hAnsi="Times New Roman" w:cs="Times New Roman"/>
          <w:b/>
          <w:sz w:val="24"/>
          <w:szCs w:val="24"/>
        </w:rPr>
        <w:t>3 и 4</w:t>
      </w:r>
      <w:r w:rsidRPr="00C51DFE">
        <w:rPr>
          <w:rFonts w:ascii="Times New Roman" w:hAnsi="Times New Roman" w:cs="Times New Roman"/>
          <w:sz w:val="24"/>
          <w:szCs w:val="24"/>
        </w:rPr>
        <w:t xml:space="preserve"> итогового собеседования, экзаменатор не должен фиксировать ошибку в том случае, если учащийся самостоятельно её исправил.</w:t>
      </w:r>
    </w:p>
    <w:p w:rsidR="00E907E7" w:rsidRPr="00C51DFE" w:rsidRDefault="00E907E7" w:rsidP="00DA4462">
      <w:pPr>
        <w:pStyle w:val="a5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E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 за монолог и диалог – 9.</w:t>
      </w:r>
    </w:p>
    <w:p w:rsidR="00E907E7" w:rsidRPr="00C51DFE" w:rsidRDefault="00E907E7" w:rsidP="00DA4462">
      <w:pPr>
        <w:pStyle w:val="a5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E">
        <w:rPr>
          <w:rFonts w:ascii="Times New Roman" w:hAnsi="Times New Roman" w:cs="Times New Roman"/>
          <w:b/>
          <w:sz w:val="24"/>
          <w:szCs w:val="24"/>
        </w:rPr>
        <w:t>Общее количество баллов за выполнение всей работы – 19.</w:t>
      </w:r>
    </w:p>
    <w:p w:rsidR="00F075D5" w:rsidRPr="00371DC5" w:rsidRDefault="00E907E7" w:rsidP="00371DC5">
      <w:pPr>
        <w:pStyle w:val="a5"/>
        <w:shd w:val="clear" w:color="auto" w:fill="FFFFFF" w:themeFill="background1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DFE">
        <w:rPr>
          <w:rFonts w:ascii="Times New Roman" w:hAnsi="Times New Roman" w:cs="Times New Roman"/>
          <w:sz w:val="24"/>
          <w:szCs w:val="24"/>
        </w:rPr>
        <w:t>Учащийся получает зачёт в случае, если за выполнение работы он</w:t>
      </w:r>
      <w:r w:rsidRPr="00C51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DFE">
        <w:rPr>
          <w:rFonts w:ascii="Times New Roman" w:hAnsi="Times New Roman" w:cs="Times New Roman"/>
          <w:sz w:val="24"/>
          <w:szCs w:val="24"/>
        </w:rPr>
        <w:t xml:space="preserve">набрал </w:t>
      </w:r>
      <w:r w:rsidRPr="00C51DFE">
        <w:rPr>
          <w:rFonts w:ascii="Times New Roman" w:hAnsi="Times New Roman" w:cs="Times New Roman"/>
          <w:b/>
          <w:sz w:val="24"/>
          <w:szCs w:val="24"/>
        </w:rPr>
        <w:t>10 или более баллов</w:t>
      </w:r>
      <w:r w:rsidRPr="00C51DFE">
        <w:rPr>
          <w:rFonts w:ascii="Times New Roman" w:hAnsi="Times New Roman" w:cs="Times New Roman"/>
          <w:sz w:val="24"/>
          <w:szCs w:val="24"/>
        </w:rPr>
        <w:t>.</w:t>
      </w:r>
      <w:r w:rsidRPr="00C51D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075D5" w:rsidRPr="00371DC5" w:rsidSect="00E907E7">
      <w:headerReference w:type="default" r:id="rId9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E5" w:rsidRDefault="00EB00E5" w:rsidP="00A61065">
      <w:pPr>
        <w:spacing w:after="0" w:line="240" w:lineRule="auto"/>
      </w:pPr>
      <w:r>
        <w:separator/>
      </w:r>
    </w:p>
  </w:endnote>
  <w:endnote w:type="continuationSeparator" w:id="0">
    <w:p w:rsidR="00EB00E5" w:rsidRDefault="00EB00E5" w:rsidP="00A6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E5" w:rsidRDefault="00EB00E5" w:rsidP="00A61065">
      <w:pPr>
        <w:spacing w:after="0" w:line="240" w:lineRule="auto"/>
      </w:pPr>
      <w:r>
        <w:separator/>
      </w:r>
    </w:p>
  </w:footnote>
  <w:footnote w:type="continuationSeparator" w:id="0">
    <w:p w:rsidR="00EB00E5" w:rsidRDefault="00EB00E5" w:rsidP="00A6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7FC" w:rsidRDefault="00EB00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27A"/>
    <w:multiLevelType w:val="hybridMultilevel"/>
    <w:tmpl w:val="DBDE5766"/>
    <w:lvl w:ilvl="0" w:tplc="63682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5D5"/>
    <w:rsid w:val="0012589B"/>
    <w:rsid w:val="003432AF"/>
    <w:rsid w:val="00371DC5"/>
    <w:rsid w:val="003B76F9"/>
    <w:rsid w:val="00447CE0"/>
    <w:rsid w:val="00601CC5"/>
    <w:rsid w:val="006F77B0"/>
    <w:rsid w:val="00791393"/>
    <w:rsid w:val="00992B7B"/>
    <w:rsid w:val="00A61065"/>
    <w:rsid w:val="00B04891"/>
    <w:rsid w:val="00B36CC5"/>
    <w:rsid w:val="00C51DFE"/>
    <w:rsid w:val="00C95D24"/>
    <w:rsid w:val="00C96FA3"/>
    <w:rsid w:val="00D36CFC"/>
    <w:rsid w:val="00DA4462"/>
    <w:rsid w:val="00DA5830"/>
    <w:rsid w:val="00E907E7"/>
    <w:rsid w:val="00EB00E5"/>
    <w:rsid w:val="00F075D5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C5"/>
  </w:style>
  <w:style w:type="paragraph" w:styleId="1">
    <w:name w:val="heading 1"/>
    <w:basedOn w:val="a"/>
    <w:link w:val="10"/>
    <w:uiPriority w:val="9"/>
    <w:qFormat/>
    <w:rsid w:val="00F075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F0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0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75D5"/>
  </w:style>
  <w:style w:type="character" w:styleId="a4">
    <w:name w:val="Hyperlink"/>
    <w:basedOn w:val="a0"/>
    <w:uiPriority w:val="99"/>
    <w:semiHidden/>
    <w:unhideWhenUsed/>
    <w:rsid w:val="00F075D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1CC5"/>
    <w:pPr>
      <w:ind w:left="720"/>
      <w:contextualSpacing/>
    </w:pPr>
  </w:style>
  <w:style w:type="paragraph" w:styleId="a6">
    <w:name w:val="caption"/>
    <w:basedOn w:val="a"/>
    <w:next w:val="a"/>
    <w:qFormat/>
    <w:rsid w:val="00E907E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07E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E907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447CE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447CE0"/>
    <w:rPr>
      <w:rFonts w:ascii="Calibri" w:eastAsia="Times New Roman" w:hAnsi="Calibri" w:cs="Times New Roman"/>
      <w:lang w:val="en-US"/>
    </w:rPr>
  </w:style>
  <w:style w:type="paragraph" w:styleId="ab">
    <w:name w:val="Body Text"/>
    <w:basedOn w:val="a"/>
    <w:link w:val="ac"/>
    <w:uiPriority w:val="1"/>
    <w:qFormat/>
    <w:rsid w:val="00447CE0"/>
    <w:pPr>
      <w:widowControl w:val="0"/>
      <w:autoSpaceDE w:val="0"/>
      <w:autoSpaceDN w:val="0"/>
      <w:spacing w:before="119" w:after="0" w:line="240" w:lineRule="auto"/>
      <w:ind w:left="461" w:hanging="36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447CE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D36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36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0236">
                  <w:marLeft w:val="0"/>
                  <w:marRight w:val="0"/>
                  <w:marTop w:val="16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546866">
                          <w:marLeft w:val="0"/>
                          <w:marRight w:val="0"/>
                          <w:marTop w:val="16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7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DNS</cp:lastModifiedBy>
  <cp:revision>8</cp:revision>
  <cp:lastPrinted>2019-02-16T07:55:00Z</cp:lastPrinted>
  <dcterms:created xsi:type="dcterms:W3CDTF">2019-02-01T06:33:00Z</dcterms:created>
  <dcterms:modified xsi:type="dcterms:W3CDTF">2020-10-19T12:44:00Z</dcterms:modified>
</cp:coreProperties>
</file>