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88" w:rsidRDefault="000F0788" w:rsidP="000F0788">
      <w:pPr>
        <w:autoSpaceDE w:val="0"/>
        <w:autoSpaceDN w:val="0"/>
        <w:adjustRightInd w:val="0"/>
        <w:spacing w:after="0" w:line="240" w:lineRule="auto"/>
        <w:rPr>
          <w:rFonts w:ascii="Verdana,Bold" w:eastAsiaTheme="minorHAnsi" w:hAnsi="Verdana,Bold" w:cs="Verdana,Bold"/>
          <w:b/>
          <w:bCs/>
          <w:color w:val="000000"/>
          <w:sz w:val="20"/>
          <w:szCs w:val="20"/>
          <w:lang w:eastAsia="en-US"/>
        </w:rPr>
      </w:pP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>Как вести себя во время сдачи экзамена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Экзаменационные материалы состоят из трех частей, в которых сгруппированы </w:t>
      </w:r>
      <w:proofErr w:type="spell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заданияразного</w:t>
      </w:r>
      <w:proofErr w:type="spell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уровня сложности. Всегда есть задания, которые ты в силах решить. 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Задания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разрабатываются в соответствии с программой общеобразовательной школы и отвечают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образовательному стандарту. Задания части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С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отвечают более высокому уровню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сложности, но соответствуют школьной программе – они доступны для тебя!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Будь внимателен!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 начале тестирования тебе сообщат необходимую информаци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ю(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как заполнять бланк, какими буквами писать, как кодировать номер школы и т.п.). От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того, насколько ты внимательно запомнишь все эти правила, зависит правильность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твоих ответов!!!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Соблюдай правила поведения на экзамене!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Не выкрикивай с места, если ты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хочешь задать вопрос организатору проведения ЕГЭ в аудитории, подними руку. Твои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вопросы не должны касаться содержания заданий, тебе ответят только на </w:t>
      </w:r>
      <w:proofErr w:type="spell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вопросы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,с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вязанные</w:t>
      </w:r>
      <w:proofErr w:type="spell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с правилами заполнения регистрационного бланка, или в случае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возникновения трудностей с </w:t>
      </w:r>
      <w:proofErr w:type="spell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тестопакетом</w:t>
      </w:r>
      <w:proofErr w:type="spell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( 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опечатки, </w:t>
      </w:r>
      <w:proofErr w:type="spell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непропечатанные</w:t>
      </w:r>
      <w:proofErr w:type="spell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буквы,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отсутствие текста в бланке и т.п.).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Итак, позади период подготовки. Не пожалей 2-3 минуты на то, чтобы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>привести себя</w:t>
      </w:r>
      <w:r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в состояние равновесия.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Вспомни о ритмическом дыхании, аутогенной тренировке.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Подыши, успокойся. Вот и хорошо!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Сосредоточься!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После заполнения бланка регистрации, когда ты прояснил все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непонятные для себя моменты, постарайся сосредоточиться и забыть про окружающих.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Для тебя должны существовать только текст заданий и часы, регламентирующие время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выполнения теста. Торопись не спеша!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Не бойся!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Жесткие рамки времени не должны влиять на качество твоих ответов.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Перед тем, как вписать ответ, перечитай вопрос дважды и убедись, что ты правильно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понял, что от тебя требуется.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Начни с легкого!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Начни отвечать 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на те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вопросы, в знании которых ты не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сомневаешься, не останавливаясь на тех, которые могут вызвать долгие раздумья.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Тогда ты успокоишься, голова начнет работать более ясно и четко, и ты войдешь 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</w:t>
      </w:r>
      <w:proofErr w:type="gramEnd"/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рабочий ритм. Ты как бы освободишься от нервозности, и вся твоя энергия потом будет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направлена на более трудные вопросы.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lastRenderedPageBreak/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Пропускай!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Надо научиться пропускать трудные или непонятные задания. Помни: в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тексте всегда найдутся такие вопросы, с которыми ты обязательно справишься. Просто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глупо недобрать баллов только потому, что ты не дошел до "своих" заданий, а застрял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на тех, которые вызывают у тебя затруднения.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Читай задание до конца!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Спешка не должна приводить к тому, что ты стараешься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понять условия задания "по первым словам" и достраиваешь концовку в собственном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воображении. Это верный способ совершить досадные ошибки в самых легких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вопросах.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Думай только о текущем задании!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Когда ты видишь новое задание, забудь все,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что было в предыдущем. Как правило, задания в тестах не связаны друг с другом,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поэтому знания, которые ты применил в одном (уже, допустим, решенном тобой), как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правило, не помогают, а только мешают сконцентрироваться и правильно решить новое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задание. Этот совет даст тебе и другой бесценный психологический эффект - забудь о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неудаче в прошлом задании (если оно оказалось тебе не по зубам). Думай только о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том, что каждое новое задание - это шанс набрать баллы.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Исключай!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Многие задания можно быстрее решить, если не искать сразу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правильный вариант ответа, а последовательно исключать те, которые явно не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подходят. Метод исключения позволяет в итоге сконцентрировать внимание всего на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одном - двух вариантах, а не на всех пяти - семи (что гораздо труднее).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Запланируй два круга!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Рассчитай время так, чтобы за две трети всего отведенного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времени пройтись по всем легким (доступным для тебя) заданиям (первый круг), тогда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ты успеешь набрать максимум баллов на тех заданиях, в ответах на которые ты уверен,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а потом спокойно вернуться и подумать над 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трудными</w:t>
      </w:r>
      <w:proofErr w:type="gramEnd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, которые тебе вначале пришлось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пропустить (второй круг).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Угадывай!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Если ты не уверен в выборе ответа, но интуитивно можешь предпочесть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какой-то ответ другим, то интуиции следует доверять! При этом выбирай такой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вариант, который, на твой взгляд, имеет большую вероятность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Проверяй!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Обязательно оставь время для проверки своей работы, хотя бы для того,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чтобы успеть пробежать глазами ответы и заметить явные ошибки.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•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Не огорчайся!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Стремись выполнить все задания, но помни, что на практике это не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всегда реально. Учитывай, что количество решенных тобой заданий вполне может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оказаться достаточным для хорошей оценки.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>Удачи тебе!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>Помни:</w:t>
      </w:r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lastRenderedPageBreak/>
        <w:t xml:space="preserve">–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ты имеешь право на подачу апелляции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по процедуре проведения экзамена </w:t>
      </w:r>
      <w:proofErr w:type="gramStart"/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</w:t>
      </w:r>
      <w:proofErr w:type="gramEnd"/>
    </w:p>
    <w:p w:rsidR="000F0788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форме ЕГЭ руководителю пункта проведения экзамена в день выполнения работы, не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выходя из пункта проведения экзамена;</w:t>
      </w:r>
    </w:p>
    <w:p w:rsidR="00B915CB" w:rsidRPr="000F0788" w:rsidRDefault="000F0788" w:rsidP="000F0788">
      <w:pPr>
        <w:autoSpaceDE w:val="0"/>
        <w:autoSpaceDN w:val="0"/>
        <w:adjustRightInd w:val="0"/>
        <w:spacing w:after="0" w:line="360" w:lineRule="auto"/>
        <w:rPr>
          <w:rFonts w:asciiTheme="majorHAnsi" w:eastAsiaTheme="minorHAnsi" w:hAnsiTheme="majorHAnsi" w:cs="Verdana"/>
          <w:sz w:val="24"/>
          <w:szCs w:val="24"/>
          <w:lang w:eastAsia="en-US"/>
        </w:rPr>
      </w:pPr>
      <w:r w:rsidRPr="000F0788">
        <w:rPr>
          <w:rFonts w:asciiTheme="majorHAnsi" w:eastAsiaTheme="minorHAnsi" w:hAnsiTheme="majorHAnsi" w:cs="Verdana,Bold"/>
          <w:b/>
          <w:bCs/>
          <w:sz w:val="24"/>
          <w:szCs w:val="24"/>
          <w:lang w:eastAsia="en-US"/>
        </w:rPr>
        <w:t xml:space="preserve">- </w:t>
      </w:r>
      <w:r w:rsidRPr="000F0788">
        <w:rPr>
          <w:rFonts w:asciiTheme="majorHAnsi" w:eastAsiaTheme="minorHAnsi" w:hAnsiTheme="majorHAnsi" w:cs="Verdana"/>
          <w:b/>
          <w:bCs/>
          <w:sz w:val="24"/>
          <w:szCs w:val="24"/>
          <w:lang w:eastAsia="en-US"/>
        </w:rPr>
        <w:t xml:space="preserve">ты имеешь право подать апелляцию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в конфликтную комиссию в течение 3-х дней</w:t>
      </w:r>
      <w:r>
        <w:rPr>
          <w:rFonts w:asciiTheme="majorHAnsi" w:eastAsiaTheme="minorHAnsi" w:hAnsiTheme="majorHAnsi" w:cs="Verdana"/>
          <w:sz w:val="24"/>
          <w:szCs w:val="24"/>
          <w:lang w:eastAsia="en-US"/>
        </w:rPr>
        <w:t xml:space="preserve"> </w:t>
      </w:r>
      <w:r w:rsidRPr="000F0788">
        <w:rPr>
          <w:rFonts w:asciiTheme="majorHAnsi" w:eastAsiaTheme="minorHAnsi" w:hAnsiTheme="majorHAnsi" w:cs="Verdana"/>
          <w:sz w:val="24"/>
          <w:szCs w:val="24"/>
          <w:lang w:eastAsia="en-US"/>
        </w:rPr>
        <w:t>после объявления результата экзамена.</w:t>
      </w:r>
    </w:p>
    <w:sectPr w:rsidR="00B915CB" w:rsidRPr="000F0788" w:rsidSect="00B9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788"/>
    <w:rsid w:val="000F0788"/>
    <w:rsid w:val="006D4A3A"/>
    <w:rsid w:val="00B915CB"/>
    <w:rsid w:val="00D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4017</Characters>
  <Application>Microsoft Office Word</Application>
  <DocSecurity>0</DocSecurity>
  <Lines>33</Lines>
  <Paragraphs>9</Paragraphs>
  <ScaleCrop>false</ScaleCrop>
  <Company>DG Win&amp;Soft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2015-06-09T12:30:00Z</dcterms:created>
  <dcterms:modified xsi:type="dcterms:W3CDTF">2015-06-09T12:38:00Z</dcterms:modified>
</cp:coreProperties>
</file>