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CC" w:rsidRPr="00A93CCC" w:rsidRDefault="00A93CCC" w:rsidP="00A93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93CCC">
        <w:rPr>
          <w:rFonts w:ascii="Times New Roman" w:eastAsia="Times New Roman" w:hAnsi="Times New Roman" w:cs="Times New Roman"/>
          <w:b/>
          <w:i/>
          <w:sz w:val="28"/>
          <w:szCs w:val="28"/>
        </w:rPr>
        <w:t>Новостная лента:</w:t>
      </w:r>
    </w:p>
    <w:p w:rsidR="00A93CCC" w:rsidRDefault="00A93CCC" w:rsidP="00A93CC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торжественных мероприятий, посвящённых 25-летию со дня принятия всенародным голосованием Конституции России,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МКОУ   «СОШ № 12» </w:t>
      </w:r>
      <w:r>
        <w:rPr>
          <w:rFonts w:ascii="Times New Roman" w:hAnsi="Times New Roman" w:cs="Times New Roman"/>
          <w:sz w:val="28"/>
          <w:szCs w:val="28"/>
        </w:rPr>
        <w:t>в дека</w:t>
      </w:r>
      <w:r>
        <w:rPr>
          <w:rFonts w:ascii="Times New Roman" w:eastAsia="Times New Roman" w:hAnsi="Times New Roman" w:cs="Times New Roman"/>
          <w:sz w:val="28"/>
          <w:szCs w:val="28"/>
        </w:rPr>
        <w:t>бре</w:t>
      </w:r>
      <w:r>
        <w:rPr>
          <w:rFonts w:ascii="Times New Roman" w:hAnsi="Times New Roman" w:cs="Times New Roman"/>
          <w:sz w:val="28"/>
          <w:szCs w:val="28"/>
        </w:rPr>
        <w:t xml:space="preserve"> прошли тематические мероприятия:</w:t>
      </w:r>
    </w:p>
    <w:p w:rsidR="00A93CCC" w:rsidRDefault="00A93CCC" w:rsidP="00A93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2305"/>
            <wp:effectExtent l="19050" t="0" r="3175" b="0"/>
            <wp:docPr id="1" name="Рисунок 1" descr="C:\Users\12\Desktop\сайт 2018-2019\-------день Констит\20181211_08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сайт 2018-2019\-------день Констит\20181211_082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CC" w:rsidRPr="00A93CCC" w:rsidRDefault="00A93CCC" w:rsidP="00A93CCC">
      <w:pPr>
        <w:ind w:left="-85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3CCC">
        <w:rPr>
          <w:rFonts w:ascii="Times New Roman" w:hAnsi="Times New Roman" w:cs="Times New Roman"/>
          <w:b/>
          <w:i/>
          <w:sz w:val="28"/>
          <w:szCs w:val="28"/>
        </w:rPr>
        <w:t>Система воспитательной работы: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торжественных мероприятий, посвящённых 25-летию со дня принятия всенародным голосованием Конституции России,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МКОУ   «СОШ № 12» </w:t>
      </w:r>
      <w:r>
        <w:rPr>
          <w:rFonts w:ascii="Times New Roman" w:hAnsi="Times New Roman" w:cs="Times New Roman"/>
          <w:sz w:val="28"/>
          <w:szCs w:val="28"/>
        </w:rPr>
        <w:t>в дека</w:t>
      </w:r>
      <w:r>
        <w:rPr>
          <w:rFonts w:ascii="Times New Roman" w:eastAsia="Times New Roman" w:hAnsi="Times New Roman" w:cs="Times New Roman"/>
          <w:sz w:val="28"/>
          <w:szCs w:val="28"/>
        </w:rPr>
        <w:t>бре</w:t>
      </w:r>
      <w:r>
        <w:rPr>
          <w:rFonts w:ascii="Times New Roman" w:hAnsi="Times New Roman" w:cs="Times New Roman"/>
          <w:sz w:val="28"/>
          <w:szCs w:val="28"/>
        </w:rPr>
        <w:t xml:space="preserve"> прошли следующие мероприятия: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декабря  в 1-4 классах </w:t>
      </w:r>
      <w:hyperlink r:id="rId5" w:tooltip="Классные руководители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классными руководителями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  были проведены классные часы на тему: «Наша родина – Россия!». 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недели учителя истории Магомедова Б.А., Каипова С.Х., Шамхалова С.Р. провели тематические уроки на тему: «25 –лет Конституции РФ» в сопровождении компьютерных презентаций. Цель уроков: сформировать представление учащихся о первых попытках введения конституционного правления в России и начале демократического конституционализма.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с целью привлечь и повысить интерес  у учащихся к основному закону нашего государства  - Конституции РФ, символике России, развития чувства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патриотизма, гражданского сознания и гордости за свою страну учителя истории и обществознания Алиризаева А.А.  и Шамхалова С. Р. провели интеллектуальную игру «День Конституции» среди учащихся 9-х классов. Учащиеся показали свои знания по вопросам Конституции РФ, правовым основам российского законодательства.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рисования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Исаева Ф.А. провела тематические уроки. Работы учащихся 4-7 классов  оформлены  в   фойе 1 этажа.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мероприятия были проведены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популяризации идеи единения многонационального народа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любовь к Родине, к своему народу,  к своей истории. </w:t>
      </w:r>
    </w:p>
    <w:p w:rsidR="00A93CCC" w:rsidRDefault="00A93CCC" w:rsidP="00A93CCC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58F6" w:rsidRDefault="003C58F6"/>
    <w:sectPr w:rsidR="003C58F6" w:rsidSect="00A93C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CCC"/>
    <w:rsid w:val="003C58F6"/>
    <w:rsid w:val="00A9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C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klassnie_rukovoditel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2018-12-14T06:59:00Z</dcterms:created>
  <dcterms:modified xsi:type="dcterms:W3CDTF">2018-12-14T07:01:00Z</dcterms:modified>
</cp:coreProperties>
</file>