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72" w:rsidRDefault="003F2172" w:rsidP="003F2172">
      <w:bookmarkStart w:id="0" w:name="_GoBack"/>
    </w:p>
    <w:p w:rsidR="003F2172" w:rsidRPr="003F2172" w:rsidRDefault="003F2172" w:rsidP="003F2172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72">
        <w:rPr>
          <w:rFonts w:ascii="Arial Black" w:eastAsiaTheme="minorEastAsia" w:hAnsi="Arial Black"/>
          <w:color w:val="000000" w:themeColor="text1"/>
          <w:kern w:val="24"/>
          <w:sz w:val="48"/>
          <w:szCs w:val="48"/>
          <w:lang w:eastAsia="ru-RU"/>
        </w:rPr>
        <w:t> Круглый стол</w:t>
      </w:r>
    </w:p>
    <w:p w:rsidR="003F2172" w:rsidRPr="003F2172" w:rsidRDefault="003F2172" w:rsidP="003F2172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72">
        <w:rPr>
          <w:rFonts w:ascii="Arial Black" w:eastAsiaTheme="minorEastAsia" w:hAnsi="Arial Black"/>
          <w:color w:val="000000" w:themeColor="text1"/>
          <w:kern w:val="24"/>
          <w:sz w:val="48"/>
          <w:szCs w:val="48"/>
          <w:lang w:eastAsia="ru-RU"/>
        </w:rPr>
        <w:t>учителей обществознания</w:t>
      </w:r>
    </w:p>
    <w:p w:rsidR="003F2172" w:rsidRPr="003F2172" w:rsidRDefault="003F2172" w:rsidP="003F2172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72">
        <w:rPr>
          <w:rFonts w:ascii="Arial Black" w:eastAsiaTheme="minorEastAsia" w:hAnsi="Arial Black"/>
          <w:color w:val="000000" w:themeColor="text1"/>
          <w:kern w:val="24"/>
          <w:sz w:val="48"/>
          <w:szCs w:val="48"/>
          <w:lang w:eastAsia="ru-RU"/>
        </w:rPr>
        <w:t xml:space="preserve"> по теме:</w:t>
      </w:r>
    </w:p>
    <w:p w:rsidR="003F2172" w:rsidRPr="003F2172" w:rsidRDefault="003F2172" w:rsidP="003F2172">
      <w:pPr>
        <w:spacing w:before="3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72">
        <w:rPr>
          <w:rFonts w:ascii="Arial Black" w:eastAsiaTheme="minorEastAsia" w:hAnsi="Arial Black"/>
          <w:color w:val="000000" w:themeColor="text1"/>
          <w:kern w:val="24"/>
          <w:sz w:val="16"/>
          <w:szCs w:val="16"/>
          <w:lang w:eastAsia="ru-RU"/>
        </w:rPr>
        <w:t>  </w:t>
      </w:r>
    </w:p>
    <w:p w:rsidR="003F2172" w:rsidRPr="003F2172" w:rsidRDefault="003F2172" w:rsidP="003F2172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72">
        <w:rPr>
          <w:rFonts w:ascii="Arial Black" w:eastAsiaTheme="minorEastAsia" w:hAnsi="Arial Black"/>
          <w:b/>
          <w:bCs/>
          <w:color w:val="000000" w:themeColor="text1"/>
          <w:kern w:val="24"/>
          <w:sz w:val="48"/>
          <w:szCs w:val="48"/>
          <w:lang w:eastAsia="ru-RU"/>
        </w:rPr>
        <w:t>«</w:t>
      </w:r>
      <w:r w:rsidRPr="003F2172">
        <w:rPr>
          <w:rFonts w:ascii="Arial Black" w:eastAsiaTheme="minorEastAsia" w:hAnsi="Arial Black"/>
          <w:b/>
          <w:bCs/>
          <w:color w:val="000000" w:themeColor="text1"/>
          <w:kern w:val="24"/>
          <w:sz w:val="72"/>
          <w:szCs w:val="72"/>
          <w:lang w:eastAsia="ru-RU"/>
        </w:rPr>
        <w:t xml:space="preserve">Эффективная подготовка учащихся к сдаче ЕГЭ </w:t>
      </w:r>
    </w:p>
    <w:p w:rsidR="003F2172" w:rsidRPr="003F2172" w:rsidRDefault="003F2172" w:rsidP="003F2172">
      <w:pPr>
        <w:spacing w:before="17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72">
        <w:rPr>
          <w:rFonts w:ascii="Arial Black" w:eastAsiaTheme="minorEastAsia" w:hAnsi="Arial Black"/>
          <w:b/>
          <w:bCs/>
          <w:color w:val="000000" w:themeColor="text1"/>
          <w:kern w:val="24"/>
          <w:sz w:val="72"/>
          <w:szCs w:val="72"/>
          <w:lang w:eastAsia="ru-RU"/>
        </w:rPr>
        <w:t>по обществознанию»</w:t>
      </w:r>
    </w:p>
    <w:p w:rsidR="003F2172" w:rsidRPr="003F2172" w:rsidRDefault="003F2172" w:rsidP="003F2172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72">
        <w:rPr>
          <w:rFonts w:ascii="Arial Black" w:eastAsiaTheme="minorEastAsia" w:hAnsi="Arial Black"/>
          <w:color w:val="000000" w:themeColor="text1"/>
          <w:kern w:val="24"/>
          <w:sz w:val="48"/>
          <w:szCs w:val="48"/>
          <w:lang w:eastAsia="ru-RU"/>
        </w:rPr>
        <w:t>(из опыта работы)</w:t>
      </w:r>
      <w:r w:rsidRPr="003F2172">
        <w:rPr>
          <w:rFonts w:ascii="Arial Black" w:eastAsiaTheme="minorEastAsia" w:hAnsi="Arial Black"/>
          <w:b/>
          <w:bCs/>
          <w:color w:val="000000" w:themeColor="text1"/>
          <w:kern w:val="24"/>
          <w:sz w:val="36"/>
          <w:szCs w:val="36"/>
          <w:lang w:eastAsia="ru-RU"/>
        </w:rPr>
        <w:t>   </w:t>
      </w:r>
    </w:p>
    <w:p w:rsidR="003F2172" w:rsidRPr="003F2172" w:rsidRDefault="003F2172" w:rsidP="003F2172">
      <w:pPr>
        <w:spacing w:before="8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172">
        <w:rPr>
          <w:rFonts w:ascii="Arial Black" w:eastAsiaTheme="minorEastAsia" w:hAnsi="Arial Black"/>
          <w:b/>
          <w:bCs/>
          <w:color w:val="000000" w:themeColor="text1"/>
          <w:kern w:val="24"/>
          <w:sz w:val="36"/>
          <w:szCs w:val="36"/>
          <w:lang w:eastAsia="ru-RU"/>
        </w:rPr>
        <w:t>Шамхалова</w:t>
      </w:r>
      <w:proofErr w:type="spellEnd"/>
      <w:r w:rsidRPr="003F2172">
        <w:rPr>
          <w:rFonts w:ascii="Arial Black" w:eastAsiaTheme="minorEastAsia" w:hAnsi="Arial Black"/>
          <w:b/>
          <w:bCs/>
          <w:color w:val="000000" w:themeColor="text1"/>
          <w:kern w:val="24"/>
          <w:sz w:val="36"/>
          <w:szCs w:val="36"/>
          <w:lang w:eastAsia="ru-RU"/>
        </w:rPr>
        <w:t xml:space="preserve"> С.Р.</w:t>
      </w:r>
      <w:r w:rsidRPr="003F2172">
        <w:rPr>
          <w:rFonts w:ascii="Arial Black" w:eastAsiaTheme="minorEastAsia" w:hAnsi="Arial Black"/>
          <w:color w:val="000000" w:themeColor="text1"/>
          <w:kern w:val="24"/>
          <w:sz w:val="36"/>
          <w:szCs w:val="36"/>
          <w:lang w:eastAsia="ru-RU"/>
        </w:rPr>
        <w:t xml:space="preserve"> </w:t>
      </w:r>
    </w:p>
    <w:p w:rsidR="003F2172" w:rsidRPr="003F2172" w:rsidRDefault="003F2172" w:rsidP="003F2172">
      <w:pPr>
        <w:spacing w:before="8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72">
        <w:rPr>
          <w:rFonts w:ascii="Arial Black" w:eastAsiaTheme="minorEastAsia" w:hAnsi="Arial Black"/>
          <w:color w:val="000000" w:themeColor="text1"/>
          <w:kern w:val="24"/>
          <w:sz w:val="36"/>
          <w:szCs w:val="36"/>
          <w:lang w:eastAsia="ru-RU"/>
        </w:rPr>
        <w:t>учитель обществознания</w:t>
      </w:r>
    </w:p>
    <w:p w:rsidR="003F2172" w:rsidRPr="003F2172" w:rsidRDefault="003F2172" w:rsidP="003F2172">
      <w:pPr>
        <w:spacing w:before="8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72">
        <w:rPr>
          <w:rFonts w:ascii="Arial Black" w:eastAsiaTheme="minorEastAsia" w:hAnsi="Arial Black"/>
          <w:color w:val="000000" w:themeColor="text1"/>
          <w:kern w:val="24"/>
          <w:sz w:val="36"/>
          <w:szCs w:val="36"/>
          <w:lang w:eastAsia="ru-RU"/>
        </w:rPr>
        <w:t xml:space="preserve"> высшей категории </w:t>
      </w:r>
    </w:p>
    <w:p w:rsidR="003F2172" w:rsidRPr="003F2172" w:rsidRDefault="003F2172" w:rsidP="003F2172">
      <w:pPr>
        <w:spacing w:before="8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72">
        <w:rPr>
          <w:rFonts w:ascii="Arial Black" w:eastAsiaTheme="minorEastAsia" w:hAnsi="Arial Black"/>
          <w:color w:val="000000" w:themeColor="text1"/>
          <w:kern w:val="24"/>
          <w:sz w:val="36"/>
          <w:szCs w:val="36"/>
          <w:lang w:eastAsia="ru-RU"/>
        </w:rPr>
        <w:t>МКОУ «СОШ № 12» </w:t>
      </w:r>
    </w:p>
    <w:p w:rsidR="003F2172" w:rsidRPr="003F2172" w:rsidRDefault="003F2172" w:rsidP="003F2172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72">
        <w:rPr>
          <w:rFonts w:ascii="Arial Black" w:eastAsiaTheme="minorEastAsia" w:hAnsi="Arial Black"/>
          <w:color w:val="000000" w:themeColor="text1"/>
          <w:kern w:val="24"/>
          <w:sz w:val="36"/>
          <w:szCs w:val="36"/>
          <w:lang w:eastAsia="ru-RU"/>
        </w:rPr>
        <w:t>Избербаш 2018</w:t>
      </w:r>
    </w:p>
    <w:p w:rsidR="003F2172" w:rsidRDefault="003F2172" w:rsidP="003F2172"/>
    <w:p w:rsidR="003F2172" w:rsidRPr="003F2172" w:rsidRDefault="003F2172" w:rsidP="003F2172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3F2172">
        <w:rPr>
          <w:rFonts w:eastAsiaTheme="minorEastAsia"/>
          <w:b/>
          <w:bCs/>
          <w:color w:val="000000" w:themeColor="text1"/>
          <w:kern w:val="24"/>
          <w:sz w:val="20"/>
          <w:szCs w:val="20"/>
          <w:u w:val="single"/>
        </w:rPr>
        <w:lastRenderedPageBreak/>
        <w:t>Памятка – алгоритм по работе с текстом на ЕГЭ:</w:t>
      </w:r>
    </w:p>
    <w:p w:rsidR="003F2172" w:rsidRPr="003F2172" w:rsidRDefault="003F2172" w:rsidP="003F2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17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0"/>
          <w:szCs w:val="20"/>
          <w:lang w:eastAsia="ru-RU"/>
        </w:rPr>
        <w:t xml:space="preserve">1. </w:t>
      </w:r>
      <w:r w:rsidRPr="003F217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eastAsia="ru-RU"/>
        </w:rPr>
        <w:t xml:space="preserve">Внимательно прочитайте текст. Помните: прямые ответы на вопросы или подсказки для формулировки ответов содержатся в тексте. </w:t>
      </w:r>
    </w:p>
    <w:p w:rsidR="003F2172" w:rsidRPr="003F2172" w:rsidRDefault="003F2172" w:rsidP="003F2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17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0"/>
          <w:szCs w:val="20"/>
          <w:lang w:eastAsia="ru-RU"/>
        </w:rPr>
        <w:t>2</w:t>
      </w:r>
      <w:r w:rsidRPr="003F217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eastAsia="ru-RU"/>
        </w:rPr>
        <w:t xml:space="preserve">. Соотнесите предложенный текст с изученным курсом и определите, с какой содержательной линией связан данный текст. Это поможет опереться на изученный материал при выполнении заданий. </w:t>
      </w:r>
    </w:p>
    <w:p w:rsidR="003F2172" w:rsidRPr="003F2172" w:rsidRDefault="003F2172" w:rsidP="003F2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17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0"/>
          <w:szCs w:val="20"/>
          <w:lang w:eastAsia="ru-RU"/>
        </w:rPr>
        <w:t xml:space="preserve">3. </w:t>
      </w:r>
      <w:r w:rsidRPr="003F217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eastAsia="ru-RU"/>
        </w:rPr>
        <w:t xml:space="preserve">Дайте ответ на вопрос: «О чем текст?» - и определите его основную идею. </w:t>
      </w:r>
    </w:p>
    <w:p w:rsidR="003F2172" w:rsidRPr="003F2172" w:rsidRDefault="003F2172" w:rsidP="003F2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17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0"/>
          <w:szCs w:val="20"/>
          <w:lang w:eastAsia="ru-RU"/>
        </w:rPr>
        <w:t xml:space="preserve">4. </w:t>
      </w:r>
      <w:r w:rsidRPr="003F217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eastAsia="ru-RU"/>
        </w:rPr>
        <w:t>Отвечать на вопросы старайтесь по порядку, т. к. они сформулированы по принципу «</w:t>
      </w:r>
      <w:proofErr w:type="gramStart"/>
      <w:r w:rsidRPr="003F217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eastAsia="ru-RU"/>
        </w:rPr>
        <w:t>от</w:t>
      </w:r>
      <w:proofErr w:type="gramEnd"/>
      <w:r w:rsidRPr="003F217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eastAsia="ru-RU"/>
        </w:rPr>
        <w:t xml:space="preserve"> простого к сложному». Ответ на первый вопрос может быть основой для выполнения следующего. </w:t>
      </w:r>
    </w:p>
    <w:p w:rsidR="003F2172" w:rsidRPr="003F2172" w:rsidRDefault="003F2172" w:rsidP="003F2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17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0"/>
          <w:szCs w:val="20"/>
          <w:lang w:eastAsia="ru-RU"/>
        </w:rPr>
        <w:t xml:space="preserve">5. </w:t>
      </w:r>
      <w:r w:rsidRPr="003F217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eastAsia="ru-RU"/>
        </w:rPr>
        <w:t xml:space="preserve">Вопросы читайте вдумчиво, стремясь уяснить задание полностью. </w:t>
      </w:r>
    </w:p>
    <w:p w:rsidR="003F2172" w:rsidRPr="003F2172" w:rsidRDefault="003F2172" w:rsidP="003F2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17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0"/>
          <w:szCs w:val="20"/>
          <w:lang w:eastAsia="ru-RU"/>
        </w:rPr>
        <w:t xml:space="preserve">6. </w:t>
      </w:r>
      <w:r w:rsidRPr="003F217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eastAsia="ru-RU"/>
        </w:rPr>
        <w:t xml:space="preserve">Отвечайте точно на поставленный вопрос. </w:t>
      </w:r>
    </w:p>
    <w:p w:rsidR="003F2172" w:rsidRPr="003F2172" w:rsidRDefault="003F2172" w:rsidP="003F2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17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0"/>
          <w:szCs w:val="20"/>
          <w:lang w:eastAsia="ru-RU"/>
        </w:rPr>
        <w:t xml:space="preserve">7. </w:t>
      </w:r>
      <w:r w:rsidRPr="003F217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eastAsia="ru-RU"/>
        </w:rPr>
        <w:t xml:space="preserve">Помните, что выполнение задания требует опоры на текст, личный опыт, материал, изученный в курсе. </w:t>
      </w:r>
    </w:p>
    <w:p w:rsidR="003F2172" w:rsidRPr="003F2172" w:rsidRDefault="003F2172" w:rsidP="003F2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17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0"/>
          <w:szCs w:val="20"/>
          <w:lang w:eastAsia="ru-RU"/>
        </w:rPr>
        <w:t xml:space="preserve">8. </w:t>
      </w:r>
      <w:r w:rsidRPr="003F217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eastAsia="ru-RU"/>
        </w:rPr>
        <w:t xml:space="preserve">Старайтесь давать логически связный ответ, содержащий четкие формулировки. </w:t>
      </w:r>
    </w:p>
    <w:p w:rsidR="003F2172" w:rsidRPr="003F2172" w:rsidRDefault="003F2172" w:rsidP="003F2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17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0"/>
          <w:szCs w:val="20"/>
          <w:lang w:eastAsia="ru-RU"/>
        </w:rPr>
        <w:t xml:space="preserve">9. </w:t>
      </w:r>
      <w:r w:rsidRPr="003F217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eastAsia="ru-RU"/>
        </w:rPr>
        <w:t xml:space="preserve">Избегайте неполных ответов. </w:t>
      </w:r>
    </w:p>
    <w:p w:rsidR="003F2172" w:rsidRPr="003F2172" w:rsidRDefault="003F2172" w:rsidP="003F2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17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0"/>
          <w:szCs w:val="20"/>
          <w:lang w:eastAsia="ru-RU"/>
        </w:rPr>
        <w:t xml:space="preserve">10. </w:t>
      </w:r>
      <w:r w:rsidRPr="003F217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eastAsia="ru-RU"/>
        </w:rPr>
        <w:t xml:space="preserve">Не пользуйтесь излишними обобщениями и интерпретациями авторского текста там, где этого не требует задание. </w:t>
      </w:r>
    </w:p>
    <w:p w:rsidR="003F2172" w:rsidRPr="003F2172" w:rsidRDefault="003F2172" w:rsidP="003F2172">
      <w:pPr>
        <w:tabs>
          <w:tab w:val="left" w:pos="1290"/>
        </w:tabs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eastAsia="ru-RU"/>
        </w:rPr>
      </w:pPr>
      <w:r w:rsidRPr="003F217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0"/>
          <w:szCs w:val="20"/>
          <w:lang w:eastAsia="ru-RU"/>
        </w:rPr>
        <w:t xml:space="preserve">11. </w:t>
      </w:r>
      <w:r w:rsidRPr="003F217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eastAsia="ru-RU"/>
        </w:rPr>
        <w:t>Сформулировав ответ, проверьте его правильность: вернитесь к тексту и найдите в нем ключевые слова и фразы, подтверждающие ваши выводы.</w:t>
      </w:r>
    </w:p>
    <w:p w:rsidR="003F2172" w:rsidRPr="003F2172" w:rsidRDefault="003F2172" w:rsidP="003F21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</w:pPr>
      <w:r w:rsidRPr="003F2172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Алгоритм выполнения задания № 28</w:t>
      </w:r>
      <w:r w:rsidRPr="003F21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F2172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 xml:space="preserve">(составление плана доклада по определенной теме): 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1.Понятие, сущность…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2.Характерные черты, основные принципы….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3.Специфические признаки….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4.Важнейшие задачи, основные функции…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5.Формы, типы,  виды,  классификации…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6.Структура….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7.Основные этапы, стадии развития….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8.Особенности развития…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9.Тенденции развития в современном мире, в РФ…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10.Значение в развитии общества, личности.</w:t>
      </w:r>
    </w:p>
    <w:p w:rsidR="003F2172" w:rsidRPr="003F2172" w:rsidRDefault="003F2172" w:rsidP="003F21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</w:p>
    <w:p w:rsidR="003F2172" w:rsidRPr="003F2172" w:rsidRDefault="003F2172" w:rsidP="003F21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Алгоритм написания эссе: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1.Внимательно прочтите все темы (высказывания), предлагаемые для написания эссе.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2. Выберите ту, которая будет отвечать нескольким требованиям: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а)</w:t>
      </w: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интересна  вам;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б)</w:t>
      </w: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вы в целом поняли смысл этого высказывания;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в)</w:t>
      </w: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по данной теме есть что сказать (знаете термины, можете привести примеры, имеете личный опыт и т.д.).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3. Определите главную мысль высказывания   (о чем оно?), для этого воспользуйтесь приемом перифраза (скажите то же самое, но своими словами).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4. Набросайте аргументы «за» и/или «против» данного высказывания, используя черновик. Если вы наберете аргументы и «за», и «против» афоризма, взятого в качестве темы, ваше эссе может носить полемический характер.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5. Для каждого аргумента подберите примеры, факты, ситуации из жизни, из литературы.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6. Еще раз просмотрите подобранные иллюстрации: использовали ли вы в них свои знания по предмету (термины, факты общественной жизни, для эссе по праву — знание современного законодательства и т.д.).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7. Подумайте, какие литературные приемы вы будете использовать, чтобы сделать язык вашего эссе более интересным, живым (сравнения, аналогии, эпитеты и т.д.).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8. Распределите подобранные аргументы и/или контраргументы в последовательности. Это будет ваш условный план.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9. Придумайте вступление к рассуждению (в нем можно написать, почему вы выбрали это высказывание, сразу определить свою позицию, задать свой вопрос автору цитаты и т.д.).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10. Изложите свою точку зрения в той последовательности, которую вы наметили.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11. Сформулируйте общий вывод работы и, если необходимо, отредактируйте ее.</w:t>
      </w:r>
    </w:p>
    <w:p w:rsidR="003F2172" w:rsidRPr="003F2172" w:rsidRDefault="003F2172" w:rsidP="003F2172">
      <w:pPr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 Фразы-клише для формулирования понимания высказывания, проблемы и их актуальность</w:t>
      </w:r>
    </w:p>
    <w:p w:rsidR="003F2172" w:rsidRPr="003F2172" w:rsidRDefault="003F2172" w:rsidP="003F217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своем высказывании автор имел в виду, что …</w:t>
      </w:r>
    </w:p>
    <w:p w:rsidR="003F2172" w:rsidRPr="003F2172" w:rsidRDefault="003F2172" w:rsidP="003F217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 хотел донести до нас мысль о том, что…</w:t>
      </w:r>
    </w:p>
    <w:p w:rsidR="003F2172" w:rsidRPr="003F2172" w:rsidRDefault="003F2172" w:rsidP="003F217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Смысл данного высказывания состоит в том, что …</w:t>
      </w:r>
    </w:p>
    <w:p w:rsidR="003F2172" w:rsidRPr="003F2172" w:rsidRDefault="003F2172" w:rsidP="003F217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 обращает наше внимание на то, что… мысль автора состоит в том, что …</w:t>
      </w:r>
    </w:p>
    <w:p w:rsidR="003F2172" w:rsidRPr="003F2172" w:rsidRDefault="003F2172" w:rsidP="003F217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Актуальность поднятой проблемы состоит в том, что…</w:t>
      </w:r>
    </w:p>
    <w:p w:rsidR="003F2172" w:rsidRPr="003F2172" w:rsidRDefault="003F2172" w:rsidP="003F217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Данная проблема (темы) является актуальной в условиях...</w:t>
      </w:r>
    </w:p>
    <w:p w:rsidR="003F2172" w:rsidRPr="003F2172" w:rsidRDefault="003F2172" w:rsidP="003F217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...глобализации общественных отношений;</w:t>
      </w:r>
    </w:p>
    <w:p w:rsidR="003F2172" w:rsidRPr="003F2172" w:rsidRDefault="003F2172" w:rsidP="003F217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...формирования единого информационного, образовательного, экономического пространства;</w:t>
      </w:r>
    </w:p>
    <w:p w:rsidR="003F2172" w:rsidRPr="003F2172" w:rsidRDefault="003F2172" w:rsidP="003F217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...обострения глобальных проблем современности;</w:t>
      </w:r>
    </w:p>
    <w:p w:rsidR="003F2172" w:rsidRPr="003F2172" w:rsidRDefault="003F2172" w:rsidP="003F217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...особого противоречивого характера научных открытий и изобретений;</w:t>
      </w:r>
    </w:p>
    <w:p w:rsidR="003F2172" w:rsidRPr="003F2172" w:rsidRDefault="003F2172" w:rsidP="003F217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...развития международной интеграции;</w:t>
      </w:r>
    </w:p>
    <w:p w:rsidR="003F2172" w:rsidRPr="003F2172" w:rsidRDefault="003F2172" w:rsidP="003F217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...современной рыночной экономики;</w:t>
      </w:r>
    </w:p>
    <w:p w:rsidR="003F2172" w:rsidRPr="003F2172" w:rsidRDefault="003F2172" w:rsidP="003F217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...развития и преодоления мирового экономического кризиса;</w:t>
      </w:r>
    </w:p>
    <w:p w:rsidR="003F2172" w:rsidRPr="003F2172" w:rsidRDefault="003F2172" w:rsidP="003F217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...жёсткой дифференциации общества;</w:t>
      </w:r>
    </w:p>
    <w:p w:rsidR="003F2172" w:rsidRPr="003F2172" w:rsidRDefault="003F2172" w:rsidP="003F217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...открытой социальной структуры современного общества;</w:t>
      </w:r>
    </w:p>
    <w:p w:rsidR="003F2172" w:rsidRPr="003F2172" w:rsidRDefault="003F2172" w:rsidP="003F217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...формирования правового государства;</w:t>
      </w:r>
    </w:p>
    <w:p w:rsidR="003F2172" w:rsidRPr="003F2172" w:rsidRDefault="003F2172" w:rsidP="003F217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...преодоления духовного, нравственного кризиса;</w:t>
      </w:r>
    </w:p>
    <w:p w:rsidR="003F2172" w:rsidRPr="003F2172" w:rsidRDefault="003F2172" w:rsidP="003F217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...диалога культур;</w:t>
      </w:r>
    </w:p>
    <w:p w:rsidR="003F2172" w:rsidRPr="003F2172" w:rsidRDefault="003F2172" w:rsidP="003F217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...необходимости сохранения собственной идентичности, традиционных духовных ценностей.</w:t>
      </w:r>
    </w:p>
    <w:p w:rsidR="003F2172" w:rsidRPr="003F2172" w:rsidRDefault="003F2172" w:rsidP="003F2172">
      <w:pPr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Фразы-клише для формулировки собственной позиции:</w:t>
      </w:r>
    </w:p>
    <w:p w:rsidR="003F2172" w:rsidRPr="003F2172" w:rsidRDefault="003F2172" w:rsidP="003F217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«Я согласен с автором в том, что...»</w:t>
      </w:r>
    </w:p>
    <w:p w:rsidR="003F2172" w:rsidRPr="003F2172" w:rsidRDefault="003F2172" w:rsidP="003F217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«Нельзя не согласиться с автором данного высказывания...»</w:t>
      </w:r>
    </w:p>
    <w:p w:rsidR="003F2172" w:rsidRPr="003F2172" w:rsidRDefault="003F2172" w:rsidP="003F217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«Автор был прав, утверждая, что...»</w:t>
      </w:r>
    </w:p>
    <w:p w:rsidR="003F2172" w:rsidRPr="003F2172" w:rsidRDefault="003F2172" w:rsidP="003F217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«На мой взгляд, автор совершенно чётко отразил в своём высказывании картину современной России (современного</w:t>
      </w:r>
      <w:proofErr w:type="gramEnd"/>
    </w:p>
    <w:p w:rsidR="003F2172" w:rsidRPr="003F2172" w:rsidRDefault="003F2172" w:rsidP="003F217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общества... ситуацию, сложившуюся в обществе... одну из проблем современности)»</w:t>
      </w:r>
    </w:p>
    <w:p w:rsidR="003F2172" w:rsidRPr="003F2172" w:rsidRDefault="003F2172" w:rsidP="003F217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«Позволю себе не согласиться с мнением автора о том, что...»</w:t>
      </w:r>
    </w:p>
    <w:p w:rsidR="003F2172" w:rsidRPr="003F2172" w:rsidRDefault="003F2172" w:rsidP="003F217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«Отчасти, я </w:t>
      </w:r>
      <w:proofErr w:type="gramStart"/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придерживаюсь</w:t>
      </w:r>
      <w:proofErr w:type="gramEnd"/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точки зрения автора по поводу..., но с ... не могу согласиться»</w:t>
      </w:r>
    </w:p>
    <w:p w:rsidR="003F2172" w:rsidRPr="003F2172" w:rsidRDefault="003F2172" w:rsidP="003F2172">
      <w:pPr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Многоаспектность анализа высказывания (фразы-клише):</w:t>
      </w:r>
    </w:p>
    <w:p w:rsidR="003F2172" w:rsidRPr="003F2172" w:rsidRDefault="003F2172" w:rsidP="003F217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Высказывание можно анализировать с разных сторон…</w:t>
      </w:r>
    </w:p>
    <w:p w:rsidR="003F2172" w:rsidRPr="003F2172" w:rsidRDefault="003F2172" w:rsidP="003F217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Рассмотрим высказывание в разных аспектах…</w:t>
      </w:r>
    </w:p>
    <w:p w:rsidR="003F2172" w:rsidRPr="003F2172" w:rsidRDefault="003F2172" w:rsidP="003F217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содержании высказывания можно увидеть два аспекта…</w:t>
      </w:r>
    </w:p>
    <w:p w:rsidR="003F2172" w:rsidRPr="003F2172" w:rsidRDefault="003F2172" w:rsidP="003F217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Высказывание можно анализировать как в широком, так и в узком смысле…</w:t>
      </w:r>
    </w:p>
    <w:p w:rsidR="003F2172" w:rsidRPr="003F2172" w:rsidRDefault="003F2172" w:rsidP="003F217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Стоит отметить, что…</w:t>
      </w:r>
    </w:p>
    <w:p w:rsidR="003F2172" w:rsidRPr="003F2172" w:rsidRDefault="003F2172" w:rsidP="003F2172">
      <w:pPr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Аргументация должна быть осуществлена на двух уровнях:</w:t>
      </w:r>
    </w:p>
    <w:p w:rsidR="003F2172" w:rsidRPr="003F2172" w:rsidRDefault="003F2172" w:rsidP="003F217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Теоретический уровень. Фразы-клише:</w:t>
      </w:r>
    </w:p>
    <w:p w:rsidR="003F2172" w:rsidRPr="003F2172" w:rsidRDefault="003F2172" w:rsidP="003F217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Рассмотрим высказывание с точки зрения экономической (политической, социологической…) теории…</w:t>
      </w:r>
    </w:p>
    <w:p w:rsidR="003F2172" w:rsidRPr="003F2172" w:rsidRDefault="003F2172" w:rsidP="003F217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Обратимся к теоретическому смыслу высказывания…</w:t>
      </w:r>
    </w:p>
    <w:p w:rsidR="003F2172" w:rsidRPr="003F2172" w:rsidRDefault="003F2172" w:rsidP="003F217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экономической (политической, социологической…) теории данное высказывание имеет свои основания…</w:t>
      </w:r>
    </w:p>
    <w:p w:rsidR="003F2172" w:rsidRPr="003F2172" w:rsidRDefault="003F2172" w:rsidP="003F217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Данное высказывание имеет глубокое </w:t>
      </w:r>
      <w:proofErr w:type="gramStart"/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теоретической</w:t>
      </w:r>
      <w:proofErr w:type="gramEnd"/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обоснование…</w:t>
      </w:r>
    </w:p>
    <w:p w:rsidR="003F2172" w:rsidRPr="003F2172" w:rsidRDefault="003F2172" w:rsidP="003F217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обоснования данного высказывания с теоретических позиций…</w:t>
      </w:r>
    </w:p>
    <w:p w:rsidR="003F2172" w:rsidRPr="003F2172" w:rsidRDefault="003F2172" w:rsidP="003F217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курсе обществознания (экономики, социологии…) …</w:t>
      </w:r>
    </w:p>
    <w:p w:rsidR="003F2172" w:rsidRPr="003F2172" w:rsidRDefault="003F2172" w:rsidP="003F217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Эмпирический уровень — здесь возможны два варианта:</w:t>
      </w:r>
    </w:p>
    <w:p w:rsidR="003F2172" w:rsidRPr="003F2172" w:rsidRDefault="003F2172" w:rsidP="003F217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примеров из истории, литературы и социальной реальности;</w:t>
      </w:r>
    </w:p>
    <w:p w:rsidR="003F2172" w:rsidRPr="003F2172" w:rsidRDefault="003F2172" w:rsidP="003F217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обращение к личному опыту.</w:t>
      </w:r>
    </w:p>
    <w:p w:rsidR="003F2172" w:rsidRPr="003F2172" w:rsidRDefault="003F2172" w:rsidP="003F217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Аргументы второго уровня должны иллюстрировать и подкреплять теоретические положения, использованные для обоснования собственной позиции.</w:t>
      </w:r>
    </w:p>
    <w:p w:rsidR="003F2172" w:rsidRPr="003F2172" w:rsidRDefault="003F2172" w:rsidP="003F217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Фразы-клише:</w:t>
      </w:r>
    </w:p>
    <w:p w:rsidR="003F2172" w:rsidRPr="003F2172" w:rsidRDefault="003F2172" w:rsidP="003F217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Приведем примеры из общественной жизни, подтверждающие мою мысль…</w:t>
      </w:r>
    </w:p>
    <w:p w:rsidR="003F2172" w:rsidRPr="003F2172" w:rsidRDefault="003F2172" w:rsidP="003F217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Обратимся к примерам из истории…</w:t>
      </w:r>
    </w:p>
    <w:p w:rsidR="003F2172" w:rsidRPr="003F2172" w:rsidRDefault="003F2172" w:rsidP="003F217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говорят нам факты общественной жизни…</w:t>
      </w:r>
    </w:p>
    <w:p w:rsidR="003F2172" w:rsidRPr="003F2172" w:rsidRDefault="003F2172" w:rsidP="003F217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Многочисленные примеры из общественной жизни опровергают мысль автора…</w:t>
      </w:r>
    </w:p>
    <w:p w:rsidR="003F2172" w:rsidRPr="003F2172" w:rsidRDefault="003F2172" w:rsidP="003F217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Подтверждение мысли автора мы встречаем на каждом шагу…</w:t>
      </w:r>
    </w:p>
    <w:p w:rsidR="003F2172" w:rsidRPr="003F2172" w:rsidRDefault="003F2172" w:rsidP="003F217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Множество примеров из нашей жизни подтверждает мысль автора…</w:t>
      </w:r>
    </w:p>
    <w:p w:rsidR="003F2172" w:rsidRPr="003F2172" w:rsidRDefault="003F2172" w:rsidP="003F217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Свою мысль я могу подтвердить примерами из собственной жизни…</w:t>
      </w:r>
    </w:p>
    <w:p w:rsidR="003F2172" w:rsidRPr="003F2172" w:rsidRDefault="003F2172" w:rsidP="003F217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Мой личный опыт (опыт моих родителей, одноклассников…) говорит об </w:t>
      </w:r>
      <w:proofErr w:type="gramStart"/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обратном</w:t>
      </w:r>
      <w:proofErr w:type="gramEnd"/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</w:p>
    <w:p w:rsidR="003F2172" w:rsidRPr="003F2172" w:rsidRDefault="003F2172" w:rsidP="003F2172">
      <w:pPr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Фразы-клише для вывода:</w:t>
      </w:r>
    </w:p>
    <w:p w:rsidR="003F2172" w:rsidRPr="003F2172" w:rsidRDefault="003F2172" w:rsidP="003F217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образом…</w:t>
      </w:r>
    </w:p>
    <w:p w:rsidR="003F2172" w:rsidRPr="003F2172" w:rsidRDefault="003F2172" w:rsidP="003F217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заключение можно сделать вывод, что…</w:t>
      </w:r>
    </w:p>
    <w:p w:rsidR="003F2172" w:rsidRPr="003F2172" w:rsidRDefault="003F2172" w:rsidP="003F217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Подводя общую черту, хотелось бы отметить, что…</w:t>
      </w:r>
    </w:p>
    <w:p w:rsidR="003F2172" w:rsidRPr="003F2172" w:rsidRDefault="003F2172" w:rsidP="003F217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основании всего вышеизложенного, можно утверждать, что…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</w:pPr>
    </w:p>
    <w:p w:rsidR="003F2172" w:rsidRPr="003F2172" w:rsidRDefault="003F2172" w:rsidP="003F21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</w:pPr>
      <w:r w:rsidRPr="003F2172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Главные аспекты при подготовке к ЕГЭ по обществознанию: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1.</w:t>
      </w: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Максимально использовать урок при подготовке к ЕГЭ.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2.</w:t>
      </w: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Уделять большое внимание самостоятельной работе учащихся с учебником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3.</w:t>
      </w: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У каждого сдающего экзамен ребенка должен быть кодификатор, где он будет отмечать темы, которые он выучил и какие ему необходимо еще познать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4.</w:t>
      </w: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Учащиеся должны на уроках составлять дидактические материалы  для систематизации учебной  информации и эффективного усвоения объектов проверки ЕГЭ по предмету (тестов, планов, таблиц и др.).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5.</w:t>
      </w: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Систематически работать с текстами, содержащих научную информацию, постоянно обращаться  к материалам СМИ, их анализу и интерпретации.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6.</w:t>
      </w: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Обучать учащихся  правилам оформления выполненного задания, технологиям выбора верного ответа.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7.</w:t>
      </w: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Использовать  алгоритмы, памятки, клише для выполнения тех или иных типов заданий.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8.</w:t>
      </w: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Проводить обязательно текущий поурочный и итоговый контроль по отдельным компонентам содержания кодификатора. 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9.</w:t>
      </w: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Коллективный разбор сложных тестовых заданий, организация анализа ошибок.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10.</w:t>
      </w: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В тестах для учащихся использовать  материалы  тех авторов, которые участвуют в составление </w:t>
      </w:r>
      <w:proofErr w:type="spellStart"/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КИМов</w:t>
      </w:r>
      <w:proofErr w:type="spellEnd"/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(Е.С. </w:t>
      </w:r>
      <w:proofErr w:type="spellStart"/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Королькова</w:t>
      </w:r>
      <w:proofErr w:type="spellEnd"/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Е.Л. Рутковская, А.Ю. </w:t>
      </w:r>
      <w:proofErr w:type="spellStart"/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Лазебникова</w:t>
      </w:r>
      <w:proofErr w:type="spellEnd"/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П.А.Баранов</w:t>
      </w:r>
      <w:proofErr w:type="spellEnd"/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).</w:t>
      </w:r>
    </w:p>
    <w:p w:rsidR="003F2172" w:rsidRPr="003F2172" w:rsidRDefault="003F2172" w:rsidP="003F21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>11.</w:t>
      </w:r>
      <w:r w:rsidRPr="003F2172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Проводить дополнительные консультации для ребят, сдающих экзамен по обществознанию.</w:t>
      </w:r>
    </w:p>
    <w:bookmarkEnd w:id="0"/>
    <w:p w:rsidR="00547C0B" w:rsidRDefault="00547C0B" w:rsidP="003F2172">
      <w:pPr>
        <w:rPr>
          <w:rFonts w:ascii="Times New Roman" w:hAnsi="Times New Roman" w:cs="Times New Roman"/>
          <w:sz w:val="20"/>
          <w:szCs w:val="20"/>
        </w:rPr>
      </w:pPr>
    </w:p>
    <w:p w:rsidR="003F2172" w:rsidRDefault="003F2172" w:rsidP="003F2172">
      <w:pPr>
        <w:rPr>
          <w:rFonts w:ascii="Times New Roman" w:hAnsi="Times New Roman" w:cs="Times New Roman"/>
          <w:sz w:val="20"/>
          <w:szCs w:val="20"/>
        </w:rPr>
      </w:pPr>
    </w:p>
    <w:p w:rsidR="003F2172" w:rsidRDefault="003F2172" w:rsidP="003F2172">
      <w:pPr>
        <w:rPr>
          <w:rFonts w:ascii="Times New Roman" w:hAnsi="Times New Roman" w:cs="Times New Roman"/>
          <w:sz w:val="20"/>
          <w:szCs w:val="20"/>
        </w:rPr>
      </w:pPr>
    </w:p>
    <w:p w:rsidR="003F2172" w:rsidRDefault="003F2172" w:rsidP="003F2172">
      <w:pPr>
        <w:rPr>
          <w:rFonts w:ascii="Times New Roman" w:hAnsi="Times New Roman" w:cs="Times New Roman"/>
          <w:sz w:val="20"/>
          <w:szCs w:val="20"/>
        </w:rPr>
      </w:pPr>
    </w:p>
    <w:p w:rsidR="003F2172" w:rsidRDefault="003F2172" w:rsidP="003F2172">
      <w:pPr>
        <w:rPr>
          <w:rFonts w:ascii="Times New Roman" w:hAnsi="Times New Roman" w:cs="Times New Roman"/>
          <w:sz w:val="20"/>
          <w:szCs w:val="20"/>
        </w:rPr>
      </w:pPr>
    </w:p>
    <w:p w:rsidR="003F2172" w:rsidRDefault="003F2172" w:rsidP="003F2172">
      <w:pPr>
        <w:rPr>
          <w:rFonts w:ascii="Times New Roman" w:hAnsi="Times New Roman" w:cs="Times New Roman"/>
          <w:sz w:val="20"/>
          <w:szCs w:val="20"/>
        </w:rPr>
      </w:pPr>
    </w:p>
    <w:p w:rsidR="003F2172" w:rsidRDefault="003F2172" w:rsidP="003F2172">
      <w:pPr>
        <w:rPr>
          <w:rFonts w:ascii="Times New Roman" w:hAnsi="Times New Roman" w:cs="Times New Roman"/>
          <w:sz w:val="20"/>
          <w:szCs w:val="20"/>
        </w:rPr>
      </w:pPr>
    </w:p>
    <w:p w:rsidR="003F2172" w:rsidRDefault="003F2172" w:rsidP="003F2172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="-396" w:tblpY="149"/>
        <w:tblW w:w="1601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3"/>
        <w:gridCol w:w="476"/>
        <w:gridCol w:w="419"/>
        <w:gridCol w:w="419"/>
        <w:gridCol w:w="476"/>
        <w:gridCol w:w="396"/>
        <w:gridCol w:w="396"/>
        <w:gridCol w:w="397"/>
        <w:gridCol w:w="397"/>
        <w:gridCol w:w="397"/>
        <w:gridCol w:w="626"/>
        <w:gridCol w:w="308"/>
        <w:gridCol w:w="566"/>
        <w:gridCol w:w="406"/>
        <w:gridCol w:w="406"/>
        <w:gridCol w:w="406"/>
        <w:gridCol w:w="406"/>
        <w:gridCol w:w="406"/>
        <w:gridCol w:w="406"/>
        <w:gridCol w:w="397"/>
        <w:gridCol w:w="397"/>
        <w:gridCol w:w="566"/>
        <w:gridCol w:w="538"/>
        <w:gridCol w:w="444"/>
        <w:gridCol w:w="406"/>
        <w:gridCol w:w="406"/>
        <w:gridCol w:w="406"/>
        <w:gridCol w:w="491"/>
        <w:gridCol w:w="406"/>
        <w:gridCol w:w="611"/>
        <w:gridCol w:w="611"/>
        <w:gridCol w:w="612"/>
        <w:gridCol w:w="553"/>
        <w:gridCol w:w="425"/>
        <w:gridCol w:w="567"/>
      </w:tblGrid>
      <w:tr w:rsidR="003F2172" w:rsidRPr="002A3C07" w:rsidTr="00BB3403">
        <w:trPr>
          <w:trHeight w:val="257"/>
        </w:trPr>
        <w:tc>
          <w:tcPr>
            <w:tcW w:w="16018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172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Карта</w:t>
            </w:r>
            <w:r w:rsidR="00BB3403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достижения  по обществознанию  11 класс</w:t>
            </w:r>
            <w:r w:rsidRPr="003F2172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ФИО</w:t>
            </w:r>
            <w:r w:rsidR="00BB3403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3F2172" w:rsidRPr="002A3C07" w:rsidTr="00BB3403">
        <w:trPr>
          <w:trHeight w:val="257"/>
        </w:trPr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3F2172" w:rsidRPr="002A3C07" w:rsidRDefault="00BB3403" w:rsidP="00BB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3F2172">
              <w:rPr>
                <w:rFonts w:ascii="Times New Roman" w:eastAsia="Times New Roman" w:hAnsi="Times New Roman" w:cs="Times New Roman"/>
                <w:lang w:eastAsia="ru-RU"/>
              </w:rPr>
              <w:t>варианта</w:t>
            </w:r>
          </w:p>
        </w:tc>
        <w:tc>
          <w:tcPr>
            <w:tcW w:w="14000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Задания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Первичный балл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Тестовый балл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Оценка</w:t>
            </w:r>
          </w:p>
        </w:tc>
      </w:tr>
      <w:tr w:rsidR="00BB3403" w:rsidRPr="002A3C07" w:rsidTr="00BB3403">
        <w:trPr>
          <w:trHeight w:val="1162"/>
        </w:trPr>
        <w:tc>
          <w:tcPr>
            <w:tcW w:w="4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10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12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13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14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15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16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17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18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23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24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25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26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27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29К1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403" w:rsidRDefault="00BB3403" w:rsidP="00BB340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  <w:p w:rsidR="003F2172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29К2</w:t>
            </w:r>
          </w:p>
          <w:p w:rsidR="00BB3403" w:rsidRPr="002A3C07" w:rsidRDefault="00BB3403" w:rsidP="00BB340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29К3</w:t>
            </w:r>
          </w:p>
        </w:tc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403" w:rsidRPr="002A3C07" w:rsidTr="00BB3403">
        <w:trPr>
          <w:trHeight w:val="257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403" w:rsidRPr="002A3C07" w:rsidTr="00BB3403">
        <w:trPr>
          <w:trHeight w:val="257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403" w:rsidRPr="002A3C07" w:rsidTr="00BB3403">
        <w:trPr>
          <w:trHeight w:val="257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403" w:rsidRPr="002A3C07" w:rsidTr="00BB3403">
        <w:trPr>
          <w:trHeight w:val="257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403" w:rsidRPr="002A3C07" w:rsidTr="00BB3403">
        <w:trPr>
          <w:trHeight w:val="257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403" w:rsidRPr="002A3C07" w:rsidTr="00BB3403">
        <w:trPr>
          <w:trHeight w:val="257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403" w:rsidRPr="002A3C07" w:rsidTr="00BB3403">
        <w:trPr>
          <w:trHeight w:val="257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403" w:rsidRPr="002A3C07" w:rsidTr="00BB3403">
        <w:trPr>
          <w:trHeight w:val="257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172" w:rsidRPr="002A3C07" w:rsidRDefault="003F2172" w:rsidP="00BB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</w:tr>
      <w:tr w:rsidR="00BB3403" w:rsidRPr="002A3C07" w:rsidTr="00BB3403">
        <w:trPr>
          <w:trHeight w:val="257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172" w:rsidRPr="002A3C07" w:rsidRDefault="003F2172" w:rsidP="00BB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</w:tr>
      <w:tr w:rsidR="00BB3403" w:rsidRPr="002A3C07" w:rsidTr="00BB3403">
        <w:trPr>
          <w:trHeight w:val="257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172" w:rsidRPr="002A3C07" w:rsidRDefault="003F2172" w:rsidP="00BB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</w:tr>
      <w:tr w:rsidR="00BB3403" w:rsidRPr="002A3C07" w:rsidTr="00BB3403">
        <w:trPr>
          <w:trHeight w:val="257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0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172" w:rsidRPr="002A3C07" w:rsidRDefault="003F2172" w:rsidP="00BB3403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172" w:rsidRPr="002A3C07" w:rsidRDefault="003F2172" w:rsidP="00BB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403" w:rsidRPr="002A3C07" w:rsidTr="00BB3403">
        <w:trPr>
          <w:trHeight w:val="4968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403" w:rsidRPr="002A3C07" w:rsidRDefault="00BB3403" w:rsidP="00BB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Биосоциальная сущность человека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Биосоциальная сущность человека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Биосоциальная сущность человека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Характеристика с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научн</w:t>
            </w:r>
            <w:proofErr w:type="gram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.п</w:t>
            </w:r>
            <w:proofErr w:type="gram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озиций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осн.соц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объектов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Анализ актуальной инф-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ции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о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соц</w:t>
            </w:r>
            <w:proofErr w:type="gram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.о</w:t>
            </w:r>
            <w:proofErr w:type="gram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бъектах</w:t>
            </w:r>
            <w:proofErr w:type="spellEnd"/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Решение познавательных задач по актуальным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соц</w:t>
            </w:r>
            <w:proofErr w:type="gram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.п</w:t>
            </w:r>
            <w:proofErr w:type="gram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роблемам</w:t>
            </w:r>
            <w:proofErr w:type="spellEnd"/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Характеристика с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научн</w:t>
            </w:r>
            <w:proofErr w:type="gram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.п</w:t>
            </w:r>
            <w:proofErr w:type="gram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озиций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осн.соц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объектов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Анализ актуальной инф-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ции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о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соц</w:t>
            </w:r>
            <w:proofErr w:type="gram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.о</w:t>
            </w:r>
            <w:proofErr w:type="gram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бъектах</w:t>
            </w:r>
            <w:proofErr w:type="spellEnd"/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Решение познавательных задач по актуальным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соц</w:t>
            </w:r>
            <w:proofErr w:type="gram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.п</w:t>
            </w:r>
            <w:proofErr w:type="gram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роблемам</w:t>
            </w:r>
            <w:proofErr w:type="spellEnd"/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Поиск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соц</w:t>
            </w:r>
            <w:proofErr w:type="gram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.и</w:t>
            </w:r>
            <w:proofErr w:type="gram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нформации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представл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 в различных знаковых системах (рисунок)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Характеристика с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научн</w:t>
            </w:r>
            <w:proofErr w:type="gram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.п</w:t>
            </w:r>
            <w:proofErr w:type="gram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озиций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осн.соц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объектов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Поиск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соц</w:t>
            </w:r>
            <w:proofErr w:type="gram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.и</w:t>
            </w:r>
            <w:proofErr w:type="gram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нформации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представл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разл.знаковых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системах (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табл.,диаграмма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Характеристика с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научн</w:t>
            </w:r>
            <w:proofErr w:type="gram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.п</w:t>
            </w:r>
            <w:proofErr w:type="gram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озиций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осн.соц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объектов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Анализ актуальной инф-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ции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о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соц</w:t>
            </w:r>
            <w:proofErr w:type="gram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.о</w:t>
            </w:r>
            <w:proofErr w:type="gram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бъектах</w:t>
            </w:r>
            <w:proofErr w:type="spellEnd"/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Решение познавательных задач по актуальным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соц</w:t>
            </w:r>
            <w:proofErr w:type="gram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.п</w:t>
            </w:r>
            <w:proofErr w:type="gram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роблемам</w:t>
            </w:r>
            <w:proofErr w:type="spellEnd"/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Характ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-ка с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научн</w:t>
            </w:r>
            <w:proofErr w:type="gram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.п</w:t>
            </w:r>
            <w:proofErr w:type="gram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озиций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основ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конституц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Строя</w:t>
            </w:r>
            <w:proofErr w:type="gram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,п</w:t>
            </w:r>
            <w:proofErr w:type="gram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рава,свободы</w:t>
            </w:r>
            <w:proofErr w:type="spellEnd"/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Анализ актуальной инф-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ции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о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соц</w:t>
            </w:r>
            <w:proofErr w:type="gram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.о</w:t>
            </w:r>
            <w:proofErr w:type="gram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бъектах</w:t>
            </w:r>
            <w:proofErr w:type="spellEnd"/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Решение познавательных задач по актуальным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соц</w:t>
            </w:r>
            <w:proofErr w:type="gram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.п</w:t>
            </w:r>
            <w:proofErr w:type="gram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роблемам</w:t>
            </w:r>
            <w:proofErr w:type="spellEnd"/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Поиск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соц</w:t>
            </w:r>
            <w:proofErr w:type="gram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.и</w:t>
            </w:r>
            <w:proofErr w:type="gram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нформации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представл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разл.знаковых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системах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Поиск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соц</w:t>
            </w:r>
            <w:proofErr w:type="gram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.и</w:t>
            </w:r>
            <w:proofErr w:type="gram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нформации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представл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разл.знаковых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системах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Поиск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соц</w:t>
            </w:r>
            <w:proofErr w:type="gram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.и</w:t>
            </w:r>
            <w:proofErr w:type="gram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нф-ции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, извлечение из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неадаптир.оригинальных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текстов знаний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Поиск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соц</w:t>
            </w:r>
            <w:proofErr w:type="gram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.и</w:t>
            </w:r>
            <w:proofErr w:type="gram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нф-ции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, извлечение из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неадаптир.оригинальных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текстов знаний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Объяснение внутренних и внешних связей изученных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соц</w:t>
            </w:r>
            <w:proofErr w:type="gram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.о</w:t>
            </w:r>
            <w:proofErr w:type="gram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бъектов</w:t>
            </w:r>
            <w:proofErr w:type="spellEnd"/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Объяснение внутренних и внешних связей изученных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соц</w:t>
            </w:r>
            <w:proofErr w:type="gram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.о</w:t>
            </w:r>
            <w:proofErr w:type="gram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бъектов</w:t>
            </w:r>
            <w:proofErr w:type="spellEnd"/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Характеристика с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научн</w:t>
            </w:r>
            <w:proofErr w:type="gram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.п</w:t>
            </w:r>
            <w:proofErr w:type="gram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озиций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осн.соц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объектов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Раскрытие на примерах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изуч</w:t>
            </w:r>
            <w:proofErr w:type="gram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.т</w:t>
            </w:r>
            <w:proofErr w:type="gram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еоретич.положений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и понятий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Решение познавательных задач по актуальным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соц</w:t>
            </w:r>
            <w:proofErr w:type="gram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.п</w:t>
            </w:r>
            <w:proofErr w:type="gram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роблемам</w:t>
            </w:r>
            <w:proofErr w:type="spellEnd"/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Подготовка аннотации, </w:t>
            </w:r>
            <w:proofErr w:type="spell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рецензии</w:t>
            </w:r>
            <w:proofErr w:type="gramStart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,р</w:t>
            </w:r>
            <w:proofErr w:type="gram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еферата</w:t>
            </w:r>
            <w:proofErr w:type="spellEnd"/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(составление плана)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Раскрытие смысла высказывания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Характер и уровень теоретической аргументации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BB3403" w:rsidRPr="00BB3403" w:rsidRDefault="00BB3403" w:rsidP="00BB3403">
            <w:pPr>
              <w:spacing w:after="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Качество фактической аргументации</w:t>
            </w:r>
          </w:p>
        </w:tc>
        <w:tc>
          <w:tcPr>
            <w:tcW w:w="154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403" w:rsidRPr="00BB3403" w:rsidRDefault="00BB3403" w:rsidP="00BB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2172" w:rsidRPr="003F2172" w:rsidRDefault="003F2172" w:rsidP="003F2172">
      <w:pPr>
        <w:rPr>
          <w:rFonts w:ascii="Times New Roman" w:hAnsi="Times New Roman" w:cs="Times New Roman"/>
          <w:sz w:val="20"/>
          <w:szCs w:val="20"/>
        </w:rPr>
      </w:pPr>
    </w:p>
    <w:sectPr w:rsidR="003F2172" w:rsidRPr="003F2172" w:rsidSect="003F21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13" w:rsidRDefault="00250713" w:rsidP="003F2172">
      <w:pPr>
        <w:spacing w:after="0" w:line="240" w:lineRule="auto"/>
      </w:pPr>
      <w:r>
        <w:separator/>
      </w:r>
    </w:p>
  </w:endnote>
  <w:endnote w:type="continuationSeparator" w:id="0">
    <w:p w:rsidR="00250713" w:rsidRDefault="00250713" w:rsidP="003F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13" w:rsidRDefault="00250713" w:rsidP="003F2172">
      <w:pPr>
        <w:spacing w:after="0" w:line="240" w:lineRule="auto"/>
      </w:pPr>
      <w:r>
        <w:separator/>
      </w:r>
    </w:p>
  </w:footnote>
  <w:footnote w:type="continuationSeparator" w:id="0">
    <w:p w:rsidR="00250713" w:rsidRDefault="00250713" w:rsidP="003F2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233"/>
    <w:multiLevelType w:val="multilevel"/>
    <w:tmpl w:val="7484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96159"/>
    <w:multiLevelType w:val="multilevel"/>
    <w:tmpl w:val="DE6C8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31102"/>
    <w:multiLevelType w:val="multilevel"/>
    <w:tmpl w:val="50123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0444F"/>
    <w:multiLevelType w:val="multilevel"/>
    <w:tmpl w:val="79B0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44F24"/>
    <w:multiLevelType w:val="multilevel"/>
    <w:tmpl w:val="9FA89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186294"/>
    <w:multiLevelType w:val="multilevel"/>
    <w:tmpl w:val="261E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E6419"/>
    <w:multiLevelType w:val="multilevel"/>
    <w:tmpl w:val="991E9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6E1467"/>
    <w:multiLevelType w:val="multilevel"/>
    <w:tmpl w:val="CCBA8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72"/>
    <w:rsid w:val="001609BD"/>
    <w:rsid w:val="00250713"/>
    <w:rsid w:val="003F2172"/>
    <w:rsid w:val="00547C0B"/>
    <w:rsid w:val="00BB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1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2172"/>
  </w:style>
  <w:style w:type="paragraph" w:styleId="a7">
    <w:name w:val="footer"/>
    <w:basedOn w:val="a"/>
    <w:link w:val="a8"/>
    <w:uiPriority w:val="99"/>
    <w:unhideWhenUsed/>
    <w:rsid w:val="003F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2172"/>
  </w:style>
  <w:style w:type="paragraph" w:styleId="a9">
    <w:name w:val="Normal (Web)"/>
    <w:basedOn w:val="a"/>
    <w:uiPriority w:val="99"/>
    <w:unhideWhenUsed/>
    <w:rsid w:val="003F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1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2172"/>
  </w:style>
  <w:style w:type="paragraph" w:styleId="a7">
    <w:name w:val="footer"/>
    <w:basedOn w:val="a"/>
    <w:link w:val="a8"/>
    <w:uiPriority w:val="99"/>
    <w:unhideWhenUsed/>
    <w:rsid w:val="003F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2172"/>
  </w:style>
  <w:style w:type="paragraph" w:styleId="a9">
    <w:name w:val="Normal (Web)"/>
    <w:basedOn w:val="a"/>
    <w:uiPriority w:val="99"/>
    <w:unhideWhenUsed/>
    <w:rsid w:val="003F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</cp:revision>
  <cp:lastPrinted>2018-04-23T16:18:00Z</cp:lastPrinted>
  <dcterms:created xsi:type="dcterms:W3CDTF">2018-04-23T15:52:00Z</dcterms:created>
  <dcterms:modified xsi:type="dcterms:W3CDTF">2018-04-23T16:22:00Z</dcterms:modified>
</cp:coreProperties>
</file>